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9E8EA7" w14:textId="77777777" w:rsidR="00851483" w:rsidRDefault="00851483" w:rsidP="00851483">
      <w:pPr>
        <w:spacing w:line="240" w:lineRule="auto"/>
      </w:pPr>
      <w:r w:rsidRPr="005B777A">
        <w:rPr>
          <w:noProof/>
          <w:lang w:eastAsia="en-GB"/>
        </w:rPr>
        <w:drawing>
          <wp:inline distT="0" distB="0" distL="0" distR="0" wp14:anchorId="5FF48236" wp14:editId="42343CFD">
            <wp:extent cx="1840230" cy="807720"/>
            <wp:effectExtent l="0" t="0" r="7620" b="0"/>
            <wp:docPr id="41" name="Picture 41" descr="The Northern Ireland Statistics and Research Agency Logo (NISRA)" title="Northern Ireland Statistics and Research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840230" cy="807720"/>
                    </a:xfrm>
                    <a:prstGeom prst="rect">
                      <a:avLst/>
                    </a:prstGeom>
                  </pic:spPr>
                </pic:pic>
              </a:graphicData>
            </a:graphic>
          </wp:inline>
        </w:drawing>
      </w:r>
      <w:r>
        <w:t xml:space="preserve">                                                                                                                                             </w:t>
      </w:r>
    </w:p>
    <w:p w14:paraId="11D38605" w14:textId="0FFA5388" w:rsidR="00851483" w:rsidRDefault="00851483" w:rsidP="00851483">
      <w:pPr>
        <w:pStyle w:val="Themeheader"/>
        <w:jc w:val="left"/>
        <w:rPr>
          <w:color w:val="auto"/>
          <w:sz w:val="48"/>
        </w:rPr>
      </w:pPr>
      <w:r w:rsidRPr="00851483">
        <w:rPr>
          <w:color w:val="auto"/>
          <w:sz w:val="48"/>
        </w:rPr>
        <w:t>Labour Market Statistics User Group 2021</w:t>
      </w:r>
      <w:r>
        <w:rPr>
          <w:color w:val="auto"/>
          <w:sz w:val="48"/>
        </w:rPr>
        <w:t>:</w:t>
      </w:r>
    </w:p>
    <w:p w14:paraId="13483251" w14:textId="5CA881F9" w:rsidR="00851483" w:rsidRDefault="00851483" w:rsidP="00851483">
      <w:pPr>
        <w:pStyle w:val="Themeheader"/>
        <w:jc w:val="left"/>
      </w:pPr>
      <w:r w:rsidRPr="00851483">
        <w:rPr>
          <w:color w:val="auto"/>
          <w:sz w:val="48"/>
        </w:rPr>
        <w:t xml:space="preserve">Participant questions and areas of interest </w:t>
      </w:r>
      <w:r w:rsidRPr="00316C3C">
        <w:t>Theme: Labour Market</w:t>
      </w:r>
    </w:p>
    <w:p w14:paraId="53BEF61C" w14:textId="4BFF41A9" w:rsidR="00851483" w:rsidRDefault="00851483" w:rsidP="00851483">
      <w:pPr>
        <w:pStyle w:val="Themeheader"/>
        <w:jc w:val="left"/>
      </w:pPr>
      <w:r>
        <w:t>November 2021</w:t>
      </w:r>
    </w:p>
    <w:p w14:paraId="6392903A" w14:textId="09C39598" w:rsidR="00851483" w:rsidRDefault="00851483">
      <w:r w:rsidRPr="00851483">
        <w:t>The Labour Market Statistics User Group took place on</w:t>
      </w:r>
      <w:r>
        <w:t>line on Thursday 30</w:t>
      </w:r>
      <w:r w:rsidRPr="00851483">
        <w:rPr>
          <w:vertAlign w:val="superscript"/>
        </w:rPr>
        <w:t>th</w:t>
      </w:r>
      <w:r>
        <w:t xml:space="preserve"> September 2021. This meeting included an overview of recent and planned developments in labour market statistics, </w:t>
      </w:r>
      <w:r w:rsidR="00D154B1">
        <w:t>and</w:t>
      </w:r>
      <w:r>
        <w:t xml:space="preserve"> the presentation from this session is available from the </w:t>
      </w:r>
      <w:hyperlink r:id="rId9" w:history="1">
        <w:r w:rsidRPr="00851483">
          <w:rPr>
            <w:rStyle w:val="Hyperlink"/>
          </w:rPr>
          <w:t>Labour Market S</w:t>
        </w:r>
        <w:r w:rsidRPr="00851483">
          <w:rPr>
            <w:rStyle w:val="Hyperlink"/>
          </w:rPr>
          <w:t>t</w:t>
        </w:r>
        <w:r w:rsidRPr="00851483">
          <w:rPr>
            <w:rStyle w:val="Hyperlink"/>
          </w:rPr>
          <w:t>atistics User Group 2021</w:t>
        </w:r>
      </w:hyperlink>
      <w:r>
        <w:t xml:space="preserve"> page on the NISRA website. To increase engagement with users and obtain feedback, we utilised </w:t>
      </w:r>
      <w:proofErr w:type="spellStart"/>
      <w:r>
        <w:t>Mentimeter</w:t>
      </w:r>
      <w:proofErr w:type="spellEnd"/>
      <w:r>
        <w:t xml:space="preserve"> software at various stages throughout the meeting</w:t>
      </w:r>
      <w:r w:rsidR="009D442C">
        <w:t xml:space="preserve">, </w:t>
      </w:r>
      <w:r w:rsidR="00D154B1">
        <w:t>and</w:t>
      </w:r>
      <w:r w:rsidR="009D442C">
        <w:t xml:space="preserve"> the following questions were asked:</w:t>
      </w:r>
      <w:r>
        <w:t xml:space="preserve">  </w:t>
      </w:r>
    </w:p>
    <w:p w14:paraId="2679BAB4" w14:textId="77777777" w:rsidR="00851483" w:rsidRDefault="00851483" w:rsidP="00851483">
      <w:pPr>
        <w:pStyle w:val="ListParagraph"/>
        <w:numPr>
          <w:ilvl w:val="0"/>
          <w:numId w:val="5"/>
        </w:numPr>
      </w:pPr>
      <w:r>
        <w:t>What organisation are you from?</w:t>
      </w:r>
    </w:p>
    <w:p w14:paraId="36EC021A" w14:textId="17196EDF" w:rsidR="00851483" w:rsidRDefault="00851483" w:rsidP="00851483">
      <w:pPr>
        <w:pStyle w:val="ListParagraph"/>
        <w:numPr>
          <w:ilvl w:val="0"/>
          <w:numId w:val="5"/>
        </w:numPr>
      </w:pPr>
      <w:r>
        <w:t>How could we improve NI jobs and earnings statistics?</w:t>
      </w:r>
    </w:p>
    <w:p w14:paraId="45BF292B" w14:textId="46A9279C" w:rsidR="00851483" w:rsidRDefault="00851483" w:rsidP="00851483">
      <w:pPr>
        <w:pStyle w:val="ListParagraph"/>
        <w:numPr>
          <w:ilvl w:val="0"/>
          <w:numId w:val="5"/>
        </w:numPr>
      </w:pPr>
      <w:r>
        <w:t>What are your emerging information needs and data gaps?</w:t>
      </w:r>
    </w:p>
    <w:p w14:paraId="6261752B" w14:textId="474A0B24" w:rsidR="00C612F7" w:rsidRDefault="009D442C" w:rsidP="00C612F7">
      <w:r>
        <w:t>We received positive engagement from participants du</w:t>
      </w:r>
      <w:r w:rsidR="00141F33">
        <w:t>r</w:t>
      </w:r>
      <w:r>
        <w:t xml:space="preserve">ing these interactive sessions, which identified a </w:t>
      </w:r>
      <w:r w:rsidR="00C612F7">
        <w:t>number of overarching themes</w:t>
      </w:r>
      <w:r>
        <w:t>:</w:t>
      </w:r>
    </w:p>
    <w:p w14:paraId="29397C89" w14:textId="4791F674" w:rsidR="00C612F7" w:rsidRDefault="00C612F7" w:rsidP="00C612F7">
      <w:pPr>
        <w:pStyle w:val="ListParagraph"/>
        <w:numPr>
          <w:ilvl w:val="0"/>
          <w:numId w:val="6"/>
        </w:numPr>
      </w:pPr>
      <w:r>
        <w:t>More geographical data</w:t>
      </w:r>
    </w:p>
    <w:p w14:paraId="45A88BAB" w14:textId="4ED0D187" w:rsidR="00C612F7" w:rsidRDefault="00C612F7" w:rsidP="00C612F7">
      <w:pPr>
        <w:pStyle w:val="ListParagraph"/>
        <w:numPr>
          <w:ilvl w:val="0"/>
          <w:numId w:val="6"/>
        </w:numPr>
      </w:pPr>
      <w:r>
        <w:t>More timely data</w:t>
      </w:r>
    </w:p>
    <w:p w14:paraId="3C02FCDD" w14:textId="16E98790" w:rsidR="00C612F7" w:rsidRDefault="00C612F7" w:rsidP="00C612F7">
      <w:pPr>
        <w:pStyle w:val="ListParagraph"/>
        <w:numPr>
          <w:ilvl w:val="0"/>
          <w:numId w:val="6"/>
        </w:numPr>
      </w:pPr>
      <w:r>
        <w:t>More detailed sectors</w:t>
      </w:r>
    </w:p>
    <w:p w14:paraId="18024B73" w14:textId="0D94CBCF" w:rsidR="00C612F7" w:rsidRDefault="00C612F7" w:rsidP="00C612F7">
      <w:pPr>
        <w:pStyle w:val="ListParagraph"/>
        <w:numPr>
          <w:ilvl w:val="0"/>
          <w:numId w:val="6"/>
        </w:numPr>
      </w:pPr>
      <w:r>
        <w:t>Better access to data</w:t>
      </w:r>
    </w:p>
    <w:p w14:paraId="205B8A8F" w14:textId="0CC98036" w:rsidR="00C612F7" w:rsidRDefault="00C612F7" w:rsidP="00C612F7">
      <w:pPr>
        <w:pStyle w:val="ListParagraph"/>
        <w:numPr>
          <w:ilvl w:val="0"/>
          <w:numId w:val="6"/>
        </w:numPr>
      </w:pPr>
      <w:r>
        <w:t>Generic queries</w:t>
      </w:r>
    </w:p>
    <w:p w14:paraId="1A378D97" w14:textId="5FF8A2FA" w:rsidR="00C612F7" w:rsidRDefault="00C612F7" w:rsidP="00C612F7">
      <w:r>
        <w:t>This document has a section for each of these overarching themes, where the specific points raised are included (and grouped where applicable) and relevant responses provided by survey area</w:t>
      </w:r>
      <w:r w:rsidR="009D442C">
        <w:t xml:space="preserve"> (as applicable)</w:t>
      </w:r>
      <w:r>
        <w:t xml:space="preserve">. </w:t>
      </w:r>
    </w:p>
    <w:p w14:paraId="33510846" w14:textId="643D88BD" w:rsidR="00686859" w:rsidRDefault="009D442C" w:rsidP="00C612F7">
      <w:r>
        <w:t xml:space="preserve">As there are </w:t>
      </w:r>
      <w:r w:rsidR="00C612F7">
        <w:t>a number of updates</w:t>
      </w:r>
      <w:r>
        <w:t>, including</w:t>
      </w:r>
      <w:r w:rsidR="00C612F7">
        <w:t xml:space="preserve"> action taken since the user group</w:t>
      </w:r>
      <w:r>
        <w:t xml:space="preserve">, </w:t>
      </w:r>
      <w:r w:rsidR="00C612F7">
        <w:t>a ‘summary of updates</w:t>
      </w:r>
      <w:r>
        <w:t xml:space="preserve"> and action taken</w:t>
      </w:r>
      <w:r w:rsidR="00C612F7">
        <w:t>’ section</w:t>
      </w:r>
      <w:r w:rsidR="00386937">
        <w:t xml:space="preserve"> has also been </w:t>
      </w:r>
      <w:r w:rsidR="00C612F7">
        <w:t xml:space="preserve">provided alongside ‘next steps’. </w:t>
      </w:r>
    </w:p>
    <w:p w14:paraId="6CABB205" w14:textId="01D21BF9" w:rsidR="00851483" w:rsidRPr="00851483" w:rsidRDefault="00EF4DAE" w:rsidP="00C612F7">
      <w:r>
        <w:t xml:space="preserve">The final section includes how </w:t>
      </w:r>
      <w:r w:rsidR="00686859">
        <w:t xml:space="preserve">to get in contact with all Labour Market teams across </w:t>
      </w:r>
      <w:r w:rsidR="00141F33">
        <w:t>Economic and Labour Market Statistics (</w:t>
      </w:r>
      <w:r w:rsidR="00686859">
        <w:t>ELMS</w:t>
      </w:r>
      <w:r w:rsidR="00141F33">
        <w:t>) branch</w:t>
      </w:r>
      <w:r w:rsidR="00686859">
        <w:t xml:space="preserve">. </w:t>
      </w:r>
      <w:r w:rsidR="00851483" w:rsidRPr="00851483">
        <w:br w:type="page"/>
      </w:r>
    </w:p>
    <w:sdt>
      <w:sdtPr>
        <w:rPr>
          <w:rFonts w:asciiTheme="minorHAnsi" w:eastAsiaTheme="minorHAnsi" w:hAnsiTheme="minorHAnsi" w:cstheme="minorBidi"/>
          <w:color w:val="auto"/>
          <w:sz w:val="22"/>
          <w:szCs w:val="22"/>
          <w:lang w:val="en-GB"/>
        </w:rPr>
        <w:id w:val="427930254"/>
        <w:docPartObj>
          <w:docPartGallery w:val="Table of Contents"/>
          <w:docPartUnique/>
        </w:docPartObj>
      </w:sdtPr>
      <w:sdtEndPr>
        <w:rPr>
          <w:b/>
          <w:bCs/>
          <w:noProof/>
        </w:rPr>
      </w:sdtEndPr>
      <w:sdtContent>
        <w:p w14:paraId="305F3548" w14:textId="36898784" w:rsidR="00C612F7" w:rsidRDefault="00C612F7">
          <w:pPr>
            <w:pStyle w:val="TOCHeading"/>
          </w:pPr>
          <w:r>
            <w:t>Contents</w:t>
          </w:r>
        </w:p>
        <w:p w14:paraId="352852E6" w14:textId="4E751578" w:rsidR="000E6091" w:rsidRDefault="00C612F7">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89158766" w:history="1">
            <w:r w:rsidR="000E6091" w:rsidRPr="00FA4778">
              <w:rPr>
                <w:rStyle w:val="Hyperlink"/>
                <w:noProof/>
              </w:rPr>
              <w:t>Summary of updates and action taken since User Group</w:t>
            </w:r>
            <w:r w:rsidR="000E6091">
              <w:rPr>
                <w:noProof/>
                <w:webHidden/>
              </w:rPr>
              <w:tab/>
            </w:r>
            <w:r w:rsidR="000E6091">
              <w:rPr>
                <w:noProof/>
                <w:webHidden/>
              </w:rPr>
              <w:fldChar w:fldCharType="begin"/>
            </w:r>
            <w:r w:rsidR="000E6091">
              <w:rPr>
                <w:noProof/>
                <w:webHidden/>
              </w:rPr>
              <w:instrText xml:space="preserve"> PAGEREF _Toc89158766 \h </w:instrText>
            </w:r>
            <w:r w:rsidR="000E6091">
              <w:rPr>
                <w:noProof/>
                <w:webHidden/>
              </w:rPr>
            </w:r>
            <w:r w:rsidR="000E6091">
              <w:rPr>
                <w:noProof/>
                <w:webHidden/>
              </w:rPr>
              <w:fldChar w:fldCharType="separate"/>
            </w:r>
            <w:r w:rsidR="000E6091">
              <w:rPr>
                <w:noProof/>
                <w:webHidden/>
              </w:rPr>
              <w:t>3</w:t>
            </w:r>
            <w:r w:rsidR="000E6091">
              <w:rPr>
                <w:noProof/>
                <w:webHidden/>
              </w:rPr>
              <w:fldChar w:fldCharType="end"/>
            </w:r>
          </w:hyperlink>
        </w:p>
        <w:p w14:paraId="67011C97" w14:textId="148C690C" w:rsidR="000E6091" w:rsidRDefault="00911652">
          <w:pPr>
            <w:pStyle w:val="TOC1"/>
            <w:tabs>
              <w:tab w:val="right" w:leader="dot" w:pos="9016"/>
            </w:tabs>
            <w:rPr>
              <w:rFonts w:eastAsiaTheme="minorEastAsia"/>
              <w:noProof/>
              <w:lang w:eastAsia="en-GB"/>
            </w:rPr>
          </w:pPr>
          <w:hyperlink w:anchor="_Toc89158767" w:history="1">
            <w:r w:rsidR="000E6091" w:rsidRPr="00FA4778">
              <w:rPr>
                <w:rStyle w:val="Hyperlink"/>
                <w:noProof/>
              </w:rPr>
              <w:t>Next steps</w:t>
            </w:r>
            <w:r w:rsidR="000E6091">
              <w:rPr>
                <w:noProof/>
                <w:webHidden/>
              </w:rPr>
              <w:tab/>
            </w:r>
            <w:r w:rsidR="000E6091">
              <w:rPr>
                <w:noProof/>
                <w:webHidden/>
              </w:rPr>
              <w:fldChar w:fldCharType="begin"/>
            </w:r>
            <w:r w:rsidR="000E6091">
              <w:rPr>
                <w:noProof/>
                <w:webHidden/>
              </w:rPr>
              <w:instrText xml:space="preserve"> PAGEREF _Toc89158767 \h </w:instrText>
            </w:r>
            <w:r w:rsidR="000E6091">
              <w:rPr>
                <w:noProof/>
                <w:webHidden/>
              </w:rPr>
            </w:r>
            <w:r w:rsidR="000E6091">
              <w:rPr>
                <w:noProof/>
                <w:webHidden/>
              </w:rPr>
              <w:fldChar w:fldCharType="separate"/>
            </w:r>
            <w:r w:rsidR="000E6091">
              <w:rPr>
                <w:noProof/>
                <w:webHidden/>
              </w:rPr>
              <w:t>3</w:t>
            </w:r>
            <w:r w:rsidR="000E6091">
              <w:rPr>
                <w:noProof/>
                <w:webHidden/>
              </w:rPr>
              <w:fldChar w:fldCharType="end"/>
            </w:r>
          </w:hyperlink>
        </w:p>
        <w:p w14:paraId="30B2C14C" w14:textId="68A2C78C" w:rsidR="000E6091" w:rsidRDefault="00911652">
          <w:pPr>
            <w:pStyle w:val="TOC1"/>
            <w:tabs>
              <w:tab w:val="right" w:leader="dot" w:pos="9016"/>
            </w:tabs>
            <w:rPr>
              <w:rFonts w:eastAsiaTheme="minorEastAsia"/>
              <w:noProof/>
              <w:lang w:eastAsia="en-GB"/>
            </w:rPr>
          </w:pPr>
          <w:hyperlink w:anchor="_Toc89158768" w:history="1">
            <w:r w:rsidR="000E6091" w:rsidRPr="00FA4778">
              <w:rPr>
                <w:rStyle w:val="Hyperlink"/>
                <w:noProof/>
              </w:rPr>
              <w:t>Detailed queries and responses</w:t>
            </w:r>
            <w:r w:rsidR="000E6091">
              <w:rPr>
                <w:noProof/>
                <w:webHidden/>
              </w:rPr>
              <w:tab/>
            </w:r>
            <w:r w:rsidR="000E6091">
              <w:rPr>
                <w:noProof/>
                <w:webHidden/>
              </w:rPr>
              <w:fldChar w:fldCharType="begin"/>
            </w:r>
            <w:r w:rsidR="000E6091">
              <w:rPr>
                <w:noProof/>
                <w:webHidden/>
              </w:rPr>
              <w:instrText xml:space="preserve"> PAGEREF _Toc89158768 \h </w:instrText>
            </w:r>
            <w:r w:rsidR="000E6091">
              <w:rPr>
                <w:noProof/>
                <w:webHidden/>
              </w:rPr>
            </w:r>
            <w:r w:rsidR="000E6091">
              <w:rPr>
                <w:noProof/>
                <w:webHidden/>
              </w:rPr>
              <w:fldChar w:fldCharType="separate"/>
            </w:r>
            <w:r w:rsidR="000E6091">
              <w:rPr>
                <w:noProof/>
                <w:webHidden/>
              </w:rPr>
              <w:t>5</w:t>
            </w:r>
            <w:r w:rsidR="000E6091">
              <w:rPr>
                <w:noProof/>
                <w:webHidden/>
              </w:rPr>
              <w:fldChar w:fldCharType="end"/>
            </w:r>
          </w:hyperlink>
        </w:p>
        <w:p w14:paraId="54AE3E6D" w14:textId="2B202A99" w:rsidR="000E6091" w:rsidRDefault="00911652">
          <w:pPr>
            <w:pStyle w:val="TOC2"/>
            <w:tabs>
              <w:tab w:val="right" w:leader="dot" w:pos="9016"/>
            </w:tabs>
            <w:rPr>
              <w:rFonts w:eastAsiaTheme="minorEastAsia"/>
              <w:noProof/>
              <w:lang w:eastAsia="en-GB"/>
            </w:rPr>
          </w:pPr>
          <w:hyperlink w:anchor="_Toc89158769" w:history="1">
            <w:r w:rsidR="000E6091" w:rsidRPr="00FA4778">
              <w:rPr>
                <w:rStyle w:val="Hyperlink"/>
                <w:noProof/>
              </w:rPr>
              <w:t>More geographical data</w:t>
            </w:r>
            <w:r w:rsidR="000E6091">
              <w:rPr>
                <w:noProof/>
                <w:webHidden/>
              </w:rPr>
              <w:tab/>
            </w:r>
            <w:r w:rsidR="000E6091">
              <w:rPr>
                <w:noProof/>
                <w:webHidden/>
              </w:rPr>
              <w:fldChar w:fldCharType="begin"/>
            </w:r>
            <w:r w:rsidR="000E6091">
              <w:rPr>
                <w:noProof/>
                <w:webHidden/>
              </w:rPr>
              <w:instrText xml:space="preserve"> PAGEREF _Toc89158769 \h </w:instrText>
            </w:r>
            <w:r w:rsidR="000E6091">
              <w:rPr>
                <w:noProof/>
                <w:webHidden/>
              </w:rPr>
            </w:r>
            <w:r w:rsidR="000E6091">
              <w:rPr>
                <w:noProof/>
                <w:webHidden/>
              </w:rPr>
              <w:fldChar w:fldCharType="separate"/>
            </w:r>
            <w:r w:rsidR="000E6091">
              <w:rPr>
                <w:noProof/>
                <w:webHidden/>
              </w:rPr>
              <w:t>5</w:t>
            </w:r>
            <w:r w:rsidR="000E6091">
              <w:rPr>
                <w:noProof/>
                <w:webHidden/>
              </w:rPr>
              <w:fldChar w:fldCharType="end"/>
            </w:r>
          </w:hyperlink>
        </w:p>
        <w:p w14:paraId="3B9DAFD1" w14:textId="601ADBD5" w:rsidR="000E6091" w:rsidRDefault="00911652">
          <w:pPr>
            <w:pStyle w:val="TOC2"/>
            <w:tabs>
              <w:tab w:val="right" w:leader="dot" w:pos="9016"/>
            </w:tabs>
            <w:rPr>
              <w:rFonts w:eastAsiaTheme="minorEastAsia"/>
              <w:noProof/>
              <w:lang w:eastAsia="en-GB"/>
            </w:rPr>
          </w:pPr>
          <w:hyperlink w:anchor="_Toc89158770" w:history="1">
            <w:r w:rsidR="000E6091" w:rsidRPr="00FA4778">
              <w:rPr>
                <w:rStyle w:val="Hyperlink"/>
                <w:noProof/>
              </w:rPr>
              <w:t>More timely data</w:t>
            </w:r>
            <w:r w:rsidR="000E6091">
              <w:rPr>
                <w:noProof/>
                <w:webHidden/>
              </w:rPr>
              <w:tab/>
            </w:r>
            <w:r w:rsidR="000E6091">
              <w:rPr>
                <w:noProof/>
                <w:webHidden/>
              </w:rPr>
              <w:fldChar w:fldCharType="begin"/>
            </w:r>
            <w:r w:rsidR="000E6091">
              <w:rPr>
                <w:noProof/>
                <w:webHidden/>
              </w:rPr>
              <w:instrText xml:space="preserve"> PAGEREF _Toc89158770 \h </w:instrText>
            </w:r>
            <w:r w:rsidR="000E6091">
              <w:rPr>
                <w:noProof/>
                <w:webHidden/>
              </w:rPr>
            </w:r>
            <w:r w:rsidR="000E6091">
              <w:rPr>
                <w:noProof/>
                <w:webHidden/>
              </w:rPr>
              <w:fldChar w:fldCharType="separate"/>
            </w:r>
            <w:r w:rsidR="000E6091">
              <w:rPr>
                <w:noProof/>
                <w:webHidden/>
              </w:rPr>
              <w:t>6</w:t>
            </w:r>
            <w:r w:rsidR="000E6091">
              <w:rPr>
                <w:noProof/>
                <w:webHidden/>
              </w:rPr>
              <w:fldChar w:fldCharType="end"/>
            </w:r>
          </w:hyperlink>
        </w:p>
        <w:p w14:paraId="2B6EC50F" w14:textId="265C99B9" w:rsidR="000E6091" w:rsidRDefault="00911652">
          <w:pPr>
            <w:pStyle w:val="TOC2"/>
            <w:tabs>
              <w:tab w:val="right" w:leader="dot" w:pos="9016"/>
            </w:tabs>
            <w:rPr>
              <w:rFonts w:eastAsiaTheme="minorEastAsia"/>
              <w:noProof/>
              <w:lang w:eastAsia="en-GB"/>
            </w:rPr>
          </w:pPr>
          <w:hyperlink w:anchor="_Toc89158771" w:history="1">
            <w:r w:rsidR="000E6091" w:rsidRPr="00FA4778">
              <w:rPr>
                <w:rStyle w:val="Hyperlink"/>
                <w:noProof/>
              </w:rPr>
              <w:t>More detailed sectors</w:t>
            </w:r>
            <w:r w:rsidR="000E6091">
              <w:rPr>
                <w:noProof/>
                <w:webHidden/>
              </w:rPr>
              <w:tab/>
            </w:r>
            <w:r w:rsidR="000E6091">
              <w:rPr>
                <w:noProof/>
                <w:webHidden/>
              </w:rPr>
              <w:fldChar w:fldCharType="begin"/>
            </w:r>
            <w:r w:rsidR="000E6091">
              <w:rPr>
                <w:noProof/>
                <w:webHidden/>
              </w:rPr>
              <w:instrText xml:space="preserve"> PAGEREF _Toc89158771 \h </w:instrText>
            </w:r>
            <w:r w:rsidR="000E6091">
              <w:rPr>
                <w:noProof/>
                <w:webHidden/>
              </w:rPr>
            </w:r>
            <w:r w:rsidR="000E6091">
              <w:rPr>
                <w:noProof/>
                <w:webHidden/>
              </w:rPr>
              <w:fldChar w:fldCharType="separate"/>
            </w:r>
            <w:r w:rsidR="000E6091">
              <w:rPr>
                <w:noProof/>
                <w:webHidden/>
              </w:rPr>
              <w:t>7</w:t>
            </w:r>
            <w:r w:rsidR="000E6091">
              <w:rPr>
                <w:noProof/>
                <w:webHidden/>
              </w:rPr>
              <w:fldChar w:fldCharType="end"/>
            </w:r>
          </w:hyperlink>
        </w:p>
        <w:p w14:paraId="538AAC03" w14:textId="6A29DBFA" w:rsidR="000E6091" w:rsidRDefault="00911652">
          <w:pPr>
            <w:pStyle w:val="TOC2"/>
            <w:tabs>
              <w:tab w:val="right" w:leader="dot" w:pos="9016"/>
            </w:tabs>
            <w:rPr>
              <w:rFonts w:eastAsiaTheme="minorEastAsia"/>
              <w:noProof/>
              <w:lang w:eastAsia="en-GB"/>
            </w:rPr>
          </w:pPr>
          <w:hyperlink w:anchor="_Toc89158772" w:history="1">
            <w:r w:rsidR="000E6091" w:rsidRPr="00FA4778">
              <w:rPr>
                <w:rStyle w:val="Hyperlink"/>
                <w:noProof/>
              </w:rPr>
              <w:t>Better access to data</w:t>
            </w:r>
            <w:r w:rsidR="000E6091">
              <w:rPr>
                <w:noProof/>
                <w:webHidden/>
              </w:rPr>
              <w:tab/>
            </w:r>
            <w:r w:rsidR="000E6091">
              <w:rPr>
                <w:noProof/>
                <w:webHidden/>
              </w:rPr>
              <w:fldChar w:fldCharType="begin"/>
            </w:r>
            <w:r w:rsidR="000E6091">
              <w:rPr>
                <w:noProof/>
                <w:webHidden/>
              </w:rPr>
              <w:instrText xml:space="preserve"> PAGEREF _Toc89158772 \h </w:instrText>
            </w:r>
            <w:r w:rsidR="000E6091">
              <w:rPr>
                <w:noProof/>
                <w:webHidden/>
              </w:rPr>
            </w:r>
            <w:r w:rsidR="000E6091">
              <w:rPr>
                <w:noProof/>
                <w:webHidden/>
              </w:rPr>
              <w:fldChar w:fldCharType="separate"/>
            </w:r>
            <w:r w:rsidR="000E6091">
              <w:rPr>
                <w:noProof/>
                <w:webHidden/>
              </w:rPr>
              <w:t>9</w:t>
            </w:r>
            <w:r w:rsidR="000E6091">
              <w:rPr>
                <w:noProof/>
                <w:webHidden/>
              </w:rPr>
              <w:fldChar w:fldCharType="end"/>
            </w:r>
          </w:hyperlink>
        </w:p>
        <w:p w14:paraId="09F5C795" w14:textId="4F280491" w:rsidR="000E6091" w:rsidRDefault="00911652">
          <w:pPr>
            <w:pStyle w:val="TOC2"/>
            <w:tabs>
              <w:tab w:val="right" w:leader="dot" w:pos="9016"/>
            </w:tabs>
            <w:rPr>
              <w:rFonts w:eastAsiaTheme="minorEastAsia"/>
              <w:noProof/>
              <w:lang w:eastAsia="en-GB"/>
            </w:rPr>
          </w:pPr>
          <w:hyperlink w:anchor="_Toc89158773" w:history="1">
            <w:r w:rsidR="000E6091" w:rsidRPr="00FA4778">
              <w:rPr>
                <w:rStyle w:val="Hyperlink"/>
                <w:noProof/>
              </w:rPr>
              <w:t>Generic queries</w:t>
            </w:r>
            <w:r w:rsidR="000E6091">
              <w:rPr>
                <w:noProof/>
                <w:webHidden/>
              </w:rPr>
              <w:tab/>
            </w:r>
            <w:r w:rsidR="000E6091">
              <w:rPr>
                <w:noProof/>
                <w:webHidden/>
              </w:rPr>
              <w:fldChar w:fldCharType="begin"/>
            </w:r>
            <w:r w:rsidR="000E6091">
              <w:rPr>
                <w:noProof/>
                <w:webHidden/>
              </w:rPr>
              <w:instrText xml:space="preserve"> PAGEREF _Toc89158773 \h </w:instrText>
            </w:r>
            <w:r w:rsidR="000E6091">
              <w:rPr>
                <w:noProof/>
                <w:webHidden/>
              </w:rPr>
            </w:r>
            <w:r w:rsidR="000E6091">
              <w:rPr>
                <w:noProof/>
                <w:webHidden/>
              </w:rPr>
              <w:fldChar w:fldCharType="separate"/>
            </w:r>
            <w:r w:rsidR="000E6091">
              <w:rPr>
                <w:noProof/>
                <w:webHidden/>
              </w:rPr>
              <w:t>10</w:t>
            </w:r>
            <w:r w:rsidR="000E6091">
              <w:rPr>
                <w:noProof/>
                <w:webHidden/>
              </w:rPr>
              <w:fldChar w:fldCharType="end"/>
            </w:r>
          </w:hyperlink>
        </w:p>
        <w:p w14:paraId="34F66676" w14:textId="322C3693" w:rsidR="000E6091" w:rsidRDefault="00911652">
          <w:pPr>
            <w:pStyle w:val="TOC1"/>
            <w:tabs>
              <w:tab w:val="right" w:leader="dot" w:pos="9016"/>
            </w:tabs>
            <w:rPr>
              <w:rFonts w:eastAsiaTheme="minorEastAsia"/>
              <w:noProof/>
              <w:lang w:eastAsia="en-GB"/>
            </w:rPr>
          </w:pPr>
          <w:hyperlink w:anchor="_Toc89158774" w:history="1">
            <w:r w:rsidR="000E6091" w:rsidRPr="00FA4778">
              <w:rPr>
                <w:rStyle w:val="Hyperlink"/>
                <w:noProof/>
              </w:rPr>
              <w:t>Labour Market points of contact</w:t>
            </w:r>
            <w:r w:rsidR="000E6091">
              <w:rPr>
                <w:noProof/>
                <w:webHidden/>
              </w:rPr>
              <w:tab/>
            </w:r>
            <w:r w:rsidR="000E6091">
              <w:rPr>
                <w:noProof/>
                <w:webHidden/>
              </w:rPr>
              <w:fldChar w:fldCharType="begin"/>
            </w:r>
            <w:r w:rsidR="000E6091">
              <w:rPr>
                <w:noProof/>
                <w:webHidden/>
              </w:rPr>
              <w:instrText xml:space="preserve"> PAGEREF _Toc89158774 \h </w:instrText>
            </w:r>
            <w:r w:rsidR="000E6091">
              <w:rPr>
                <w:noProof/>
                <w:webHidden/>
              </w:rPr>
            </w:r>
            <w:r w:rsidR="000E6091">
              <w:rPr>
                <w:noProof/>
                <w:webHidden/>
              </w:rPr>
              <w:fldChar w:fldCharType="separate"/>
            </w:r>
            <w:r w:rsidR="000E6091">
              <w:rPr>
                <w:noProof/>
                <w:webHidden/>
              </w:rPr>
              <w:t>11</w:t>
            </w:r>
            <w:r w:rsidR="000E6091">
              <w:rPr>
                <w:noProof/>
                <w:webHidden/>
              </w:rPr>
              <w:fldChar w:fldCharType="end"/>
            </w:r>
          </w:hyperlink>
        </w:p>
        <w:p w14:paraId="4F8BE5F8" w14:textId="7F4C821B" w:rsidR="00C612F7" w:rsidRDefault="00C612F7">
          <w:r>
            <w:rPr>
              <w:b/>
              <w:bCs/>
              <w:noProof/>
            </w:rPr>
            <w:fldChar w:fldCharType="end"/>
          </w:r>
        </w:p>
      </w:sdtContent>
    </w:sdt>
    <w:p w14:paraId="68727938" w14:textId="77777777" w:rsidR="009A3126" w:rsidRDefault="009A3126"/>
    <w:p w14:paraId="1A42D3CB" w14:textId="77777777" w:rsidR="009A3126" w:rsidRDefault="009A3126"/>
    <w:p w14:paraId="57E3A543" w14:textId="19022DBC" w:rsidR="009A3126" w:rsidRDefault="009A3126"/>
    <w:p w14:paraId="03A13DA6" w14:textId="2BC98AE8" w:rsidR="009A3126" w:rsidRDefault="009A3126"/>
    <w:p w14:paraId="6DE2B361" w14:textId="04EAAC1A" w:rsidR="009A3126" w:rsidRDefault="009A3126"/>
    <w:p w14:paraId="39D9063C" w14:textId="0CCE69D4" w:rsidR="009A3126" w:rsidRDefault="009A3126"/>
    <w:p w14:paraId="65BEB504" w14:textId="618E5B46" w:rsidR="009A3126" w:rsidRDefault="009A3126"/>
    <w:p w14:paraId="2D508870" w14:textId="59F27C4B" w:rsidR="009A3126" w:rsidRDefault="009A3126"/>
    <w:p w14:paraId="46973B49" w14:textId="7D060326" w:rsidR="009A3126" w:rsidRDefault="009A3126"/>
    <w:p w14:paraId="6AB3C75B" w14:textId="1C9D9B49" w:rsidR="009A3126" w:rsidRDefault="009A3126"/>
    <w:p w14:paraId="655B08F3" w14:textId="77777777" w:rsidR="009A3126" w:rsidRDefault="009A3126"/>
    <w:p w14:paraId="10643672" w14:textId="77777777" w:rsidR="009A3126" w:rsidRDefault="009A3126" w:rsidP="009A3126"/>
    <w:p w14:paraId="610D2B79" w14:textId="6D527800" w:rsidR="009A3126" w:rsidRPr="009A3126" w:rsidRDefault="00C612F7" w:rsidP="009A3126">
      <w:pPr>
        <w:pStyle w:val="Heading1"/>
      </w:pPr>
      <w:r>
        <w:br w:type="page"/>
      </w:r>
      <w:bookmarkStart w:id="0" w:name="_Toc89158766"/>
      <w:r w:rsidR="009A3126">
        <w:lastRenderedPageBreak/>
        <w:t>Summary of updates and action taken since User Group</w:t>
      </w:r>
      <w:bookmarkEnd w:id="0"/>
    </w:p>
    <w:p w14:paraId="5149B818" w14:textId="77777777" w:rsidR="009A3126" w:rsidRDefault="009A3126" w:rsidP="009A3126">
      <w:r>
        <w:t xml:space="preserve">There are a number of updates to make users aware of following the user group, including action taken across the ELMS labour market team. </w:t>
      </w:r>
    </w:p>
    <w:p w14:paraId="14284338" w14:textId="77777777" w:rsidR="009A3126" w:rsidRDefault="009A3126" w:rsidP="009A3126">
      <w:pPr>
        <w:pStyle w:val="ListParagraph"/>
        <w:numPr>
          <w:ilvl w:val="0"/>
          <w:numId w:val="11"/>
        </w:numPr>
      </w:pPr>
      <w:r>
        <w:t>HMRC PAYE RTI data</w:t>
      </w:r>
    </w:p>
    <w:p w14:paraId="67A76E4B" w14:textId="348DAC11" w:rsidR="009A3126" w:rsidRDefault="009A3126" w:rsidP="009A3126">
      <w:pPr>
        <w:pStyle w:val="ListParagraph"/>
        <w:numPr>
          <w:ilvl w:val="0"/>
          <w:numId w:val="10"/>
        </w:numPr>
      </w:pPr>
      <w:r>
        <w:t xml:space="preserve">Breakdowns by industry and age for NI now available for </w:t>
      </w:r>
      <w:proofErr w:type="spellStart"/>
      <w:r>
        <w:t>payrolled</w:t>
      </w:r>
      <w:proofErr w:type="spellEnd"/>
      <w:r>
        <w:t xml:space="preserve"> employees and earnings. NISRA released a number of posts on Twitter alongside the </w:t>
      </w:r>
      <w:hyperlink r:id="rId10" w:history="1">
        <w:r w:rsidRPr="00342991">
          <w:rPr>
            <w:rStyle w:val="Hyperlink"/>
          </w:rPr>
          <w:t>Nov</w:t>
        </w:r>
        <w:r w:rsidRPr="00342991">
          <w:rPr>
            <w:rStyle w:val="Hyperlink"/>
          </w:rPr>
          <w:t>e</w:t>
        </w:r>
        <w:r w:rsidRPr="00342991">
          <w:rPr>
            <w:rStyle w:val="Hyperlink"/>
          </w:rPr>
          <w:t>mber 2021 Labour Market Report</w:t>
        </w:r>
      </w:hyperlink>
      <w:r>
        <w:t>, with a focus on the impact by industry of the COVID-19 pandemic</w:t>
      </w:r>
      <w:r w:rsidR="00A226B1">
        <w:t xml:space="preserve"> and a </w:t>
      </w:r>
      <w:hyperlink r:id="rId11" w:history="1">
        <w:r w:rsidR="00A226B1" w:rsidRPr="00A226B1">
          <w:rPr>
            <w:rStyle w:val="Hyperlink"/>
          </w:rPr>
          <w:t>summar</w:t>
        </w:r>
        <w:r w:rsidR="00A226B1" w:rsidRPr="00A226B1">
          <w:rPr>
            <w:rStyle w:val="Hyperlink"/>
          </w:rPr>
          <w:t>y</w:t>
        </w:r>
        <w:r w:rsidR="00A226B1" w:rsidRPr="00A226B1">
          <w:rPr>
            <w:rStyle w:val="Hyperlink"/>
          </w:rPr>
          <w:t xml:space="preserve"> report</w:t>
        </w:r>
      </w:hyperlink>
      <w:r w:rsidR="00A226B1">
        <w:t xml:space="preserve"> is now available online</w:t>
      </w:r>
      <w:r>
        <w:t xml:space="preserve">. </w:t>
      </w:r>
    </w:p>
    <w:p w14:paraId="1D3F20DE" w14:textId="77777777" w:rsidR="009A3126" w:rsidRDefault="009A3126" w:rsidP="009A3126">
      <w:pPr>
        <w:pStyle w:val="ListParagraph"/>
        <w:numPr>
          <w:ilvl w:val="0"/>
          <w:numId w:val="10"/>
        </w:numPr>
      </w:pPr>
      <w:r>
        <w:t xml:space="preserve">The QES team plan to include a section containing data from HMRC PAYE RTI on </w:t>
      </w:r>
      <w:proofErr w:type="spellStart"/>
      <w:r>
        <w:t>payrolled</w:t>
      </w:r>
      <w:proofErr w:type="spellEnd"/>
      <w:r>
        <w:t xml:space="preserve"> employees within the QES bulletin from December 2021.</w:t>
      </w:r>
    </w:p>
    <w:p w14:paraId="19DCB486" w14:textId="6142D593" w:rsidR="009A3126" w:rsidRDefault="009A3126" w:rsidP="009A3126">
      <w:pPr>
        <w:pStyle w:val="ListParagraph"/>
        <w:numPr>
          <w:ilvl w:val="0"/>
          <w:numId w:val="11"/>
        </w:numPr>
      </w:pPr>
      <w:r>
        <w:t xml:space="preserve">LFS data - additional data was included within the </w:t>
      </w:r>
      <w:hyperlink r:id="rId12" w:history="1">
        <w:r w:rsidRPr="004838F4">
          <w:rPr>
            <w:rStyle w:val="Hyperlink"/>
          </w:rPr>
          <w:t>L</w:t>
        </w:r>
        <w:r w:rsidR="004838F4" w:rsidRPr="004838F4">
          <w:rPr>
            <w:rStyle w:val="Hyperlink"/>
          </w:rPr>
          <w:t xml:space="preserve">abour Force </w:t>
        </w:r>
        <w:r w:rsidR="004838F4" w:rsidRPr="004838F4">
          <w:rPr>
            <w:rStyle w:val="Hyperlink"/>
          </w:rPr>
          <w:t>S</w:t>
        </w:r>
        <w:r w:rsidR="004838F4" w:rsidRPr="004838F4">
          <w:rPr>
            <w:rStyle w:val="Hyperlink"/>
          </w:rPr>
          <w:t>urvey (L</w:t>
        </w:r>
        <w:r w:rsidRPr="004838F4">
          <w:rPr>
            <w:rStyle w:val="Hyperlink"/>
          </w:rPr>
          <w:t>FS</w:t>
        </w:r>
        <w:r w:rsidR="004838F4" w:rsidRPr="004838F4">
          <w:rPr>
            <w:rStyle w:val="Hyperlink"/>
          </w:rPr>
          <w:t>)</w:t>
        </w:r>
        <w:r w:rsidRPr="004838F4">
          <w:rPr>
            <w:rStyle w:val="Hyperlink"/>
          </w:rPr>
          <w:t xml:space="preserve"> annual tables 2020 release</w:t>
        </w:r>
      </w:hyperlink>
      <w:r>
        <w:t xml:space="preserve"> on 23</w:t>
      </w:r>
      <w:r w:rsidRPr="00165300">
        <w:rPr>
          <w:vertAlign w:val="superscript"/>
        </w:rPr>
        <w:t>rd</w:t>
      </w:r>
      <w:r>
        <w:t xml:space="preserve"> November 2021 as a result of user feedback obtained during the user group:</w:t>
      </w:r>
    </w:p>
    <w:p w14:paraId="43064448" w14:textId="116B2223" w:rsidR="009A3126" w:rsidRDefault="009A3126" w:rsidP="009A3126">
      <w:pPr>
        <w:pStyle w:val="ListParagraph"/>
        <w:numPr>
          <w:ilvl w:val="0"/>
          <w:numId w:val="9"/>
        </w:numPr>
        <w:spacing w:after="0" w:line="240" w:lineRule="auto"/>
      </w:pPr>
      <w:r>
        <w:t>Economic inactivity by age for LGD</w:t>
      </w:r>
      <w:r w:rsidR="00143A94">
        <w:t xml:space="preserve"> – see ‘Labour Market Status’ document at above link, worksheet 1.10</w:t>
      </w:r>
    </w:p>
    <w:p w14:paraId="6276628F" w14:textId="4F719A04" w:rsidR="009A3126" w:rsidRPr="006E21FF" w:rsidRDefault="009A3126" w:rsidP="009A3126">
      <w:pPr>
        <w:pStyle w:val="ListParagraph"/>
        <w:numPr>
          <w:ilvl w:val="0"/>
          <w:numId w:val="9"/>
        </w:numPr>
        <w:spacing w:after="0" w:line="240" w:lineRule="auto"/>
      </w:pPr>
      <w:r>
        <w:t xml:space="preserve">Employment and economic inactivity by LGD and disability status </w:t>
      </w:r>
      <w:r w:rsidR="00143A94">
        <w:t>- see ‘Labour Market Status’ document at above link, worksheet 1.11</w:t>
      </w:r>
    </w:p>
    <w:p w14:paraId="72AFF112" w14:textId="260680A4" w:rsidR="009A3126" w:rsidRDefault="004E130D" w:rsidP="009A3126">
      <w:pPr>
        <w:pStyle w:val="ListParagraph"/>
        <w:numPr>
          <w:ilvl w:val="0"/>
          <w:numId w:val="12"/>
        </w:numPr>
      </w:pPr>
      <w:r>
        <w:t>Three</w:t>
      </w:r>
      <w:r w:rsidR="009A3126">
        <w:t xml:space="preserve"> new topic papers were released containing new analysis from the LFS:</w:t>
      </w:r>
    </w:p>
    <w:p w14:paraId="62C039AC" w14:textId="77777777" w:rsidR="009A3126" w:rsidRDefault="00911652" w:rsidP="009A3126">
      <w:pPr>
        <w:pStyle w:val="ListParagraph"/>
        <w:numPr>
          <w:ilvl w:val="0"/>
          <w:numId w:val="8"/>
        </w:numPr>
      </w:pPr>
      <w:hyperlink r:id="rId13" w:history="1">
        <w:r w:rsidR="009A3126" w:rsidRPr="00E931B3">
          <w:rPr>
            <w:rStyle w:val="Hyperlink"/>
          </w:rPr>
          <w:t xml:space="preserve">Disability Employment </w:t>
        </w:r>
        <w:r w:rsidR="009A3126" w:rsidRPr="00E931B3">
          <w:rPr>
            <w:rStyle w:val="Hyperlink"/>
          </w:rPr>
          <w:t>G</w:t>
        </w:r>
        <w:r w:rsidR="009A3126" w:rsidRPr="00E931B3">
          <w:rPr>
            <w:rStyle w:val="Hyperlink"/>
          </w:rPr>
          <w:t>ap in Northern Ireland 2020</w:t>
        </w:r>
      </w:hyperlink>
      <w:r w:rsidR="009A3126">
        <w:rPr>
          <w:rStyle w:val="Hyperlink"/>
        </w:rPr>
        <w:t xml:space="preserve">, </w:t>
      </w:r>
      <w:r w:rsidR="009A3126" w:rsidRPr="00165300">
        <w:t>was released</w:t>
      </w:r>
      <w:r w:rsidR="009A3126" w:rsidRPr="00E931B3">
        <w:t xml:space="preserve"> on 7th October 2021</w:t>
      </w:r>
    </w:p>
    <w:p w14:paraId="03715853" w14:textId="62D43F3F" w:rsidR="009A3126" w:rsidRDefault="00911652" w:rsidP="009A3126">
      <w:pPr>
        <w:pStyle w:val="ListParagraph"/>
        <w:numPr>
          <w:ilvl w:val="0"/>
          <w:numId w:val="8"/>
        </w:numPr>
      </w:pPr>
      <w:hyperlink r:id="rId14" w:history="1">
        <w:r w:rsidR="009A3126" w:rsidRPr="00342991">
          <w:rPr>
            <w:rStyle w:val="Hyperlink"/>
          </w:rPr>
          <w:t>Qualifications in North</w:t>
        </w:r>
        <w:r w:rsidR="009A3126" w:rsidRPr="00342991">
          <w:rPr>
            <w:rStyle w:val="Hyperlink"/>
          </w:rPr>
          <w:t>e</w:t>
        </w:r>
        <w:r w:rsidR="009A3126" w:rsidRPr="00342991">
          <w:rPr>
            <w:rStyle w:val="Hyperlink"/>
          </w:rPr>
          <w:t>rn Ireland 2020</w:t>
        </w:r>
      </w:hyperlink>
      <w:r w:rsidR="009A3126">
        <w:t xml:space="preserve"> was released on 21</w:t>
      </w:r>
      <w:r w:rsidR="009A3126" w:rsidRPr="00342991">
        <w:rPr>
          <w:vertAlign w:val="superscript"/>
        </w:rPr>
        <w:t>st</w:t>
      </w:r>
      <w:r w:rsidR="009A3126">
        <w:t xml:space="preserve"> October 2021</w:t>
      </w:r>
    </w:p>
    <w:p w14:paraId="038B500C" w14:textId="30C92EDF" w:rsidR="004E130D" w:rsidRDefault="00911652" w:rsidP="009A3126">
      <w:pPr>
        <w:pStyle w:val="ListParagraph"/>
        <w:numPr>
          <w:ilvl w:val="0"/>
          <w:numId w:val="8"/>
        </w:numPr>
      </w:pPr>
      <w:hyperlink r:id="rId15" w:history="1">
        <w:r w:rsidR="004E130D" w:rsidRPr="004E130D">
          <w:rPr>
            <w:rStyle w:val="Hyperlink"/>
          </w:rPr>
          <w:t>Young people not in educat</w:t>
        </w:r>
        <w:r w:rsidR="004E130D" w:rsidRPr="004E130D">
          <w:rPr>
            <w:rStyle w:val="Hyperlink"/>
          </w:rPr>
          <w:t>i</w:t>
        </w:r>
        <w:r w:rsidR="004E130D" w:rsidRPr="004E130D">
          <w:rPr>
            <w:rStyle w:val="Hyperlink"/>
          </w:rPr>
          <w:t>on, employment or training (NEET): 2020</w:t>
        </w:r>
      </w:hyperlink>
      <w:r w:rsidR="004E130D">
        <w:t xml:space="preserve"> was released on 25</w:t>
      </w:r>
      <w:r w:rsidR="004E130D" w:rsidRPr="004E130D">
        <w:rPr>
          <w:vertAlign w:val="superscript"/>
        </w:rPr>
        <w:t>th</w:t>
      </w:r>
      <w:r w:rsidR="004E130D">
        <w:t xml:space="preserve"> November 2021 </w:t>
      </w:r>
    </w:p>
    <w:p w14:paraId="2E561DA7" w14:textId="07A7FACC" w:rsidR="009A3126" w:rsidRDefault="009A3126" w:rsidP="009A3126">
      <w:pPr>
        <w:pStyle w:val="Heading1"/>
      </w:pPr>
      <w:bookmarkStart w:id="1" w:name="_Toc89158767"/>
      <w:r>
        <w:t>Next steps</w:t>
      </w:r>
      <w:bookmarkEnd w:id="1"/>
    </w:p>
    <w:p w14:paraId="38BC5DAB" w14:textId="77777777" w:rsidR="009A3126" w:rsidRDefault="009A3126" w:rsidP="009A3126">
      <w:r>
        <w:t>HMRC PAYE RTI</w:t>
      </w:r>
    </w:p>
    <w:p w14:paraId="2D624655" w14:textId="77777777" w:rsidR="009A3126" w:rsidRDefault="009A3126" w:rsidP="009A3126">
      <w:pPr>
        <w:pStyle w:val="ListParagraph"/>
        <w:numPr>
          <w:ilvl w:val="0"/>
          <w:numId w:val="8"/>
        </w:numPr>
      </w:pPr>
      <w:r>
        <w:t>Consider the new age and industry breakdowns from HMRC PAYE RTI and how this can be factored in to future LMR releases</w:t>
      </w:r>
    </w:p>
    <w:p w14:paraId="2E310339" w14:textId="77777777" w:rsidR="009A3126" w:rsidRDefault="009A3126" w:rsidP="009A3126">
      <w:pPr>
        <w:pStyle w:val="ListParagraph"/>
        <w:numPr>
          <w:ilvl w:val="0"/>
          <w:numId w:val="8"/>
        </w:numPr>
      </w:pPr>
      <w:r>
        <w:t>An ASHE v RTI comparison document will be published online before the end of the year</w:t>
      </w:r>
    </w:p>
    <w:p w14:paraId="29555B1B" w14:textId="77777777" w:rsidR="009A3126" w:rsidRDefault="009A3126" w:rsidP="009A3126">
      <w:pPr>
        <w:pStyle w:val="ListParagraph"/>
        <w:numPr>
          <w:ilvl w:val="0"/>
          <w:numId w:val="8"/>
        </w:numPr>
      </w:pPr>
      <w:r>
        <w:t xml:space="preserve">Provide feedback to HMRC on request for public/private breakdowns. </w:t>
      </w:r>
    </w:p>
    <w:p w14:paraId="4A94D387" w14:textId="77777777" w:rsidR="009A3126" w:rsidRDefault="009A3126" w:rsidP="009A3126">
      <w:r>
        <w:t>LFS/work quality</w:t>
      </w:r>
    </w:p>
    <w:p w14:paraId="4A83CF23" w14:textId="77777777" w:rsidR="009A3126" w:rsidRDefault="009A3126" w:rsidP="009A3126">
      <w:pPr>
        <w:pStyle w:val="ListParagraph"/>
        <w:numPr>
          <w:ilvl w:val="0"/>
          <w:numId w:val="8"/>
        </w:numPr>
      </w:pPr>
      <w:r>
        <w:t>NISRA plan to release geographical breakdowns of key labour market estimates on a more frequent and timely basis</w:t>
      </w:r>
    </w:p>
    <w:p w14:paraId="3DAE5D8A" w14:textId="34721B7F" w:rsidR="009A3126" w:rsidRDefault="009A3126" w:rsidP="009A3126">
      <w:pPr>
        <w:pStyle w:val="ListParagraph"/>
        <w:numPr>
          <w:ilvl w:val="0"/>
          <w:numId w:val="8"/>
        </w:numPr>
      </w:pPr>
      <w:r>
        <w:t xml:space="preserve">New questions are being added to LFS in January to March 2022 on skills mismatch and gig economy, </w:t>
      </w:r>
      <w:r w:rsidR="00D154B1">
        <w:t>and</w:t>
      </w:r>
      <w:r>
        <w:t xml:space="preserve"> NISRA will consider outputs from this when data available.</w:t>
      </w:r>
    </w:p>
    <w:p w14:paraId="65473938" w14:textId="77777777" w:rsidR="009A3126" w:rsidRDefault="009A3126" w:rsidP="009A3126">
      <w:pPr>
        <w:pStyle w:val="ListParagraph"/>
        <w:numPr>
          <w:ilvl w:val="0"/>
          <w:numId w:val="8"/>
        </w:numPr>
      </w:pPr>
      <w:r>
        <w:t>Work quality publication is planned for Feb/March 2022 and plans are underway for format and content of this release and tables</w:t>
      </w:r>
    </w:p>
    <w:p w14:paraId="786AFB1F" w14:textId="77777777" w:rsidR="009A3126" w:rsidRPr="00827421" w:rsidRDefault="009A3126" w:rsidP="009A3126">
      <w:r>
        <w:t>Q</w:t>
      </w:r>
      <w:r w:rsidRPr="00827421">
        <w:t>ES and BRES</w:t>
      </w:r>
    </w:p>
    <w:p w14:paraId="3B30D60A" w14:textId="4978E14D" w:rsidR="009A3126" w:rsidRPr="00827421" w:rsidRDefault="00EB0774" w:rsidP="009A3126">
      <w:pPr>
        <w:pStyle w:val="ListParagraph"/>
        <w:numPr>
          <w:ilvl w:val="0"/>
          <w:numId w:val="8"/>
        </w:numPr>
      </w:pPr>
      <w:r>
        <w:t>P</w:t>
      </w:r>
      <w:r w:rsidR="009A3126" w:rsidRPr="00827421">
        <w:t>lan to publish all QES tables on the same page, aiming to have this complete by Q4 2021 publication. Aim to review format of QES 2 digit SIC tables for easier interrogation</w:t>
      </w:r>
    </w:p>
    <w:p w14:paraId="5B90082F" w14:textId="0D17785B" w:rsidR="009A3126" w:rsidRPr="00827421" w:rsidRDefault="00EB0774" w:rsidP="009A3126">
      <w:pPr>
        <w:pStyle w:val="ListParagraph"/>
        <w:numPr>
          <w:ilvl w:val="0"/>
          <w:numId w:val="8"/>
        </w:numPr>
      </w:pPr>
      <w:r>
        <w:t>A</w:t>
      </w:r>
      <w:r w:rsidR="009A3126" w:rsidRPr="00827421">
        <w:t>im to review the BRES data tables online content in 2021</w:t>
      </w:r>
    </w:p>
    <w:p w14:paraId="3F96E903" w14:textId="4F1D999D" w:rsidR="009A3126" w:rsidRPr="005F105B" w:rsidRDefault="00EB0774" w:rsidP="009A3126">
      <w:pPr>
        <w:pStyle w:val="ListParagraph"/>
        <w:numPr>
          <w:ilvl w:val="0"/>
          <w:numId w:val="8"/>
        </w:numPr>
      </w:pPr>
      <w:r w:rsidRPr="005F105B">
        <w:lastRenderedPageBreak/>
        <w:t>BRES 2021 data will be published in 2022 to 5-digit SIC and to District Council Area (DCA) and Parliamentary Constituency Area (PCA) levels.</w:t>
      </w:r>
    </w:p>
    <w:p w14:paraId="1B75EE2F" w14:textId="77777777" w:rsidR="009A3126" w:rsidRDefault="009A3126" w:rsidP="009A3126">
      <w:r>
        <w:t>Other</w:t>
      </w:r>
    </w:p>
    <w:p w14:paraId="163F4F9A" w14:textId="77777777" w:rsidR="009A3126" w:rsidRDefault="009A3126" w:rsidP="009A3126">
      <w:pPr>
        <w:pStyle w:val="ListParagraph"/>
        <w:numPr>
          <w:ilvl w:val="0"/>
          <w:numId w:val="8"/>
        </w:numPr>
      </w:pPr>
      <w:proofErr w:type="spellStart"/>
      <w:r>
        <w:t>Adhoc</w:t>
      </w:r>
      <w:proofErr w:type="spellEnd"/>
      <w:r>
        <w:t xml:space="preserve"> queries – ELMS continue to monitor emerging trends and requests to help shape and plan future topic papers and additional tables required. </w:t>
      </w:r>
    </w:p>
    <w:p w14:paraId="15DD8836" w14:textId="1DD4D3FB" w:rsidR="009A3126" w:rsidRDefault="009A3126" w:rsidP="00272F44">
      <w:pPr>
        <w:pStyle w:val="ListParagraph"/>
        <w:numPr>
          <w:ilvl w:val="0"/>
          <w:numId w:val="8"/>
        </w:numPr>
      </w:pPr>
      <w:r>
        <w:t xml:space="preserve">Query on people furloughed with a second job </w:t>
      </w:r>
      <w:r w:rsidR="00272F44">
        <w:t xml:space="preserve">was </w:t>
      </w:r>
      <w:r>
        <w:t>forwarded to HMRC</w:t>
      </w:r>
      <w:r w:rsidR="00272F44">
        <w:t xml:space="preserve"> and the following response received: “Unfortunately it is not possible to obtain the information you requested as we do not have figures to hand on the number of people with a second job on furlough or data on people who were furloughed getting a new job. Obtaining this data would</w:t>
      </w:r>
      <w:r w:rsidR="00272F44">
        <w:rPr>
          <w:color w:val="000000"/>
        </w:rPr>
        <w:t xml:space="preserve"> require additional analysis</w:t>
      </w:r>
      <w:r w:rsidR="00272F44">
        <w:t xml:space="preserve">.”  Announcements for CJRS statistics can be found at the following page: </w:t>
      </w:r>
      <w:hyperlink r:id="rId16" w:history="1">
        <w:r w:rsidR="000E6091" w:rsidRPr="002E3F55">
          <w:rPr>
            <w:rStyle w:val="Hyperlink"/>
          </w:rPr>
          <w:t>https://www.gov.uk/g</w:t>
        </w:r>
        <w:r w:rsidR="000E6091" w:rsidRPr="002E3F55">
          <w:rPr>
            <w:rStyle w:val="Hyperlink"/>
          </w:rPr>
          <w:t>o</w:t>
        </w:r>
        <w:r w:rsidR="000E6091" w:rsidRPr="002E3F55">
          <w:rPr>
            <w:rStyle w:val="Hyperlink"/>
          </w:rPr>
          <w:t>vernment/statistics/announcements/coronavirus-job-retention-scheme-statistics-16-december-2021</w:t>
        </w:r>
      </w:hyperlink>
      <w:r w:rsidR="000E6091">
        <w:t xml:space="preserve"> </w:t>
      </w:r>
    </w:p>
    <w:p w14:paraId="41BE148D" w14:textId="77777777" w:rsidR="000E6091" w:rsidRDefault="000E6091">
      <w:pPr>
        <w:rPr>
          <w:rFonts w:asciiTheme="majorHAnsi" w:eastAsiaTheme="majorEastAsia" w:hAnsiTheme="majorHAnsi" w:cstheme="majorBidi"/>
          <w:color w:val="2E74B5" w:themeColor="accent1" w:themeShade="BF"/>
          <w:sz w:val="32"/>
          <w:szCs w:val="32"/>
        </w:rPr>
      </w:pPr>
      <w:r>
        <w:br w:type="page"/>
      </w:r>
    </w:p>
    <w:p w14:paraId="48BA5844" w14:textId="5CA85B29" w:rsidR="009A3126" w:rsidRDefault="009A3126" w:rsidP="00422FD3">
      <w:pPr>
        <w:pStyle w:val="Heading1"/>
      </w:pPr>
      <w:bookmarkStart w:id="2" w:name="_Toc89158768"/>
      <w:r w:rsidRPr="00055FA1">
        <w:lastRenderedPageBreak/>
        <w:t>Detailed queries and responses</w:t>
      </w:r>
      <w:bookmarkEnd w:id="2"/>
    </w:p>
    <w:p w14:paraId="0A3D5913" w14:textId="77DBDD01" w:rsidR="004629F1" w:rsidRDefault="004629F1" w:rsidP="00055FA1">
      <w:pPr>
        <w:pStyle w:val="Heading2"/>
      </w:pPr>
      <w:bookmarkStart w:id="3" w:name="_Toc89158769"/>
      <w:r w:rsidRPr="00707CAA">
        <w:t>More geographical data</w:t>
      </w:r>
      <w:bookmarkEnd w:id="3"/>
    </w:p>
    <w:p w14:paraId="7991819B" w14:textId="0C35B5DF" w:rsidR="004629F1" w:rsidRPr="00B850BF" w:rsidRDefault="004629F1" w:rsidP="00B850BF">
      <w:pPr>
        <w:pStyle w:val="ListParagraph"/>
        <w:numPr>
          <w:ilvl w:val="0"/>
          <w:numId w:val="3"/>
        </w:numPr>
        <w:spacing w:after="0" w:line="240" w:lineRule="auto"/>
        <w:rPr>
          <w:b/>
        </w:rPr>
      </w:pPr>
      <w:r w:rsidRPr="00B850BF">
        <w:rPr>
          <w:b/>
        </w:rPr>
        <w:t>Provide by LGD</w:t>
      </w:r>
    </w:p>
    <w:p w14:paraId="76A5CB3B" w14:textId="038ED91F" w:rsidR="004629F1" w:rsidRPr="00B850BF" w:rsidRDefault="004629F1" w:rsidP="00B850BF">
      <w:pPr>
        <w:pStyle w:val="ListParagraph"/>
        <w:numPr>
          <w:ilvl w:val="0"/>
          <w:numId w:val="3"/>
        </w:numPr>
        <w:spacing w:after="0" w:line="240" w:lineRule="auto"/>
        <w:rPr>
          <w:b/>
        </w:rPr>
      </w:pPr>
      <w:r w:rsidRPr="00B850BF">
        <w:rPr>
          <w:b/>
        </w:rPr>
        <w:t>As timely and with the most detailed breakdowns as possible</w:t>
      </w:r>
    </w:p>
    <w:p w14:paraId="31B0F811" w14:textId="1A2C3B14" w:rsidR="004629F1" w:rsidRPr="00B850BF" w:rsidRDefault="004629F1" w:rsidP="00B850BF">
      <w:pPr>
        <w:pStyle w:val="ListParagraph"/>
        <w:numPr>
          <w:ilvl w:val="0"/>
          <w:numId w:val="3"/>
        </w:numPr>
        <w:spacing w:after="0" w:line="240" w:lineRule="auto"/>
        <w:rPr>
          <w:b/>
        </w:rPr>
      </w:pPr>
      <w:r w:rsidRPr="00B850BF">
        <w:rPr>
          <w:b/>
        </w:rPr>
        <w:t xml:space="preserve">If stats are completed </w:t>
      </w:r>
      <w:r w:rsidR="000D2615" w:rsidRPr="00B850BF">
        <w:rPr>
          <w:b/>
        </w:rPr>
        <w:t>NI</w:t>
      </w:r>
      <w:r w:rsidRPr="00B850BF">
        <w:rPr>
          <w:b/>
        </w:rPr>
        <w:t xml:space="preserve"> wide. Then broken down to smaller geographical areas.</w:t>
      </w:r>
    </w:p>
    <w:p w14:paraId="6AB1DE2F" w14:textId="2DE32650" w:rsidR="004629F1" w:rsidRPr="00B850BF" w:rsidRDefault="004629F1" w:rsidP="00B850BF">
      <w:pPr>
        <w:pStyle w:val="ListParagraph"/>
        <w:numPr>
          <w:ilvl w:val="0"/>
          <w:numId w:val="3"/>
        </w:numPr>
        <w:spacing w:after="0" w:line="240" w:lineRule="auto"/>
        <w:rPr>
          <w:b/>
        </w:rPr>
      </w:pPr>
      <w:r w:rsidRPr="00B850BF">
        <w:rPr>
          <w:b/>
        </w:rPr>
        <w:t>Publication of data at parliamentary constituency level</w:t>
      </w:r>
    </w:p>
    <w:p w14:paraId="22A30D12" w14:textId="22AEA3D5" w:rsidR="004629F1" w:rsidRDefault="004629F1" w:rsidP="00B850BF">
      <w:pPr>
        <w:pStyle w:val="ListParagraph"/>
        <w:numPr>
          <w:ilvl w:val="0"/>
          <w:numId w:val="3"/>
        </w:numPr>
        <w:spacing w:after="0" w:line="240" w:lineRule="auto"/>
        <w:rPr>
          <w:b/>
        </w:rPr>
      </w:pPr>
      <w:r w:rsidRPr="00B850BF">
        <w:rPr>
          <w:b/>
        </w:rPr>
        <w:t>To break down as small as possible in geographical area and sectors</w:t>
      </w:r>
    </w:p>
    <w:p w14:paraId="20CFD4E2" w14:textId="500BE28F" w:rsidR="00C32D09" w:rsidRPr="00C32D09" w:rsidRDefault="00C32D09" w:rsidP="00C32D09">
      <w:pPr>
        <w:pStyle w:val="ListParagraph"/>
        <w:numPr>
          <w:ilvl w:val="0"/>
          <w:numId w:val="3"/>
        </w:numPr>
        <w:spacing w:after="0" w:line="240" w:lineRule="auto"/>
        <w:rPr>
          <w:b/>
        </w:rPr>
      </w:pPr>
      <w:r w:rsidRPr="00C32D09">
        <w:rPr>
          <w:b/>
        </w:rPr>
        <w:t xml:space="preserve">Any increase in the availability of Regional breakdowns would really add value- this is something my customers want </w:t>
      </w:r>
    </w:p>
    <w:p w14:paraId="327547C6" w14:textId="77777777" w:rsidR="00DB3D9D" w:rsidRDefault="004629F1" w:rsidP="00DB3D9D">
      <w:pPr>
        <w:pStyle w:val="ListParagraph"/>
        <w:numPr>
          <w:ilvl w:val="0"/>
          <w:numId w:val="3"/>
        </w:numPr>
        <w:spacing w:after="0" w:line="240" w:lineRule="auto"/>
        <w:rPr>
          <w:b/>
        </w:rPr>
      </w:pPr>
      <w:r w:rsidRPr="00B850BF">
        <w:rPr>
          <w:b/>
        </w:rPr>
        <w:t xml:space="preserve">Persuade </w:t>
      </w:r>
      <w:proofErr w:type="spellStart"/>
      <w:r w:rsidRPr="00B850BF">
        <w:rPr>
          <w:b/>
        </w:rPr>
        <w:t>hmrc</w:t>
      </w:r>
      <w:proofErr w:type="spellEnd"/>
      <w:r w:rsidRPr="00B850BF">
        <w:rPr>
          <w:b/>
        </w:rPr>
        <w:t xml:space="preserve"> to give more regional breakdowns</w:t>
      </w:r>
    </w:p>
    <w:p w14:paraId="7D3DDAD1" w14:textId="4B076465" w:rsidR="00DB3D9D" w:rsidRDefault="00DB3D9D" w:rsidP="00DB3D9D">
      <w:pPr>
        <w:pStyle w:val="ListParagraph"/>
        <w:numPr>
          <w:ilvl w:val="0"/>
          <w:numId w:val="3"/>
        </w:numPr>
        <w:spacing w:after="0" w:line="240" w:lineRule="auto"/>
        <w:rPr>
          <w:b/>
        </w:rPr>
      </w:pPr>
      <w:r w:rsidRPr="00DB3D9D">
        <w:rPr>
          <w:b/>
        </w:rPr>
        <w:t>Data gaps exist by LGD. NI wide data, important and informative as it is, is not a reflection of local data.</w:t>
      </w:r>
    </w:p>
    <w:p w14:paraId="75A3521A" w14:textId="0BA73D6E" w:rsidR="004C50B9" w:rsidRDefault="004C50B9" w:rsidP="004C50B9">
      <w:pPr>
        <w:pStyle w:val="ListParagraph"/>
        <w:numPr>
          <w:ilvl w:val="0"/>
          <w:numId w:val="3"/>
        </w:numPr>
        <w:spacing w:after="0" w:line="240" w:lineRule="auto"/>
        <w:rPr>
          <w:b/>
        </w:rPr>
      </w:pPr>
      <w:r w:rsidRPr="004C50B9">
        <w:rPr>
          <w:b/>
        </w:rPr>
        <w:t>Economic inactivity by gender, age at local level</w:t>
      </w:r>
    </w:p>
    <w:p w14:paraId="29EC4E79" w14:textId="4DBA374A" w:rsidR="005007FA" w:rsidRPr="005007FA" w:rsidRDefault="005007FA" w:rsidP="005007FA">
      <w:pPr>
        <w:pStyle w:val="ListParagraph"/>
        <w:numPr>
          <w:ilvl w:val="0"/>
          <w:numId w:val="3"/>
        </w:numPr>
        <w:spacing w:after="0" w:line="240" w:lineRule="auto"/>
        <w:rPr>
          <w:b/>
        </w:rPr>
      </w:pPr>
      <w:r w:rsidRPr="00E931B3">
        <w:rPr>
          <w:b/>
        </w:rPr>
        <w:t>Can we get a breakdown of economically inactive by age sector and location?</w:t>
      </w:r>
    </w:p>
    <w:p w14:paraId="374D11BF" w14:textId="54160D9D" w:rsidR="00C32D09" w:rsidRPr="00C32D09" w:rsidRDefault="0032042E" w:rsidP="00C32D09">
      <w:pPr>
        <w:pStyle w:val="ListParagraph"/>
        <w:numPr>
          <w:ilvl w:val="0"/>
          <w:numId w:val="3"/>
        </w:numPr>
        <w:spacing w:after="0" w:line="240" w:lineRule="auto"/>
        <w:rPr>
          <w:b/>
        </w:rPr>
      </w:pPr>
      <w:r w:rsidRPr="0032042E">
        <w:rPr>
          <w:b/>
        </w:rPr>
        <w:t>Can the work quality report provide breakdown of council level data</w:t>
      </w:r>
    </w:p>
    <w:p w14:paraId="0EE1352F" w14:textId="566774D6" w:rsidR="00B850BF" w:rsidRDefault="00B850BF" w:rsidP="00B850BF">
      <w:pPr>
        <w:spacing w:after="0" w:line="240" w:lineRule="auto"/>
        <w:rPr>
          <w:rStyle w:val="Hyperlink"/>
        </w:rPr>
      </w:pPr>
      <w:r>
        <w:t xml:space="preserve">Employee job data from the Business Register and Employment Survey (BRES) is published at District Council Area (DCA) level every year and at Parliamentary Constituency Area (PCA) level every other year. DCA and PCA by headline and section level are available for 2019 </w:t>
      </w:r>
      <w:hyperlink r:id="rId17" w:history="1">
        <w:r>
          <w:rPr>
            <w:rStyle w:val="Hyperlink"/>
          </w:rPr>
          <w:t xml:space="preserve">on the </w:t>
        </w:r>
        <w:r>
          <w:rPr>
            <w:rStyle w:val="Hyperlink"/>
          </w:rPr>
          <w:t>B</w:t>
        </w:r>
        <w:r>
          <w:rPr>
            <w:rStyle w:val="Hyperlink"/>
          </w:rPr>
          <w:t>RES 2019 publication page.</w:t>
        </w:r>
      </w:hyperlink>
      <w:r>
        <w:t xml:space="preserve"> </w:t>
      </w:r>
      <w:r w:rsidR="00827421">
        <w:t xml:space="preserve">The BRES 2021 data will be published to 5-digit SIC and to DCA and PCA levels.  </w:t>
      </w:r>
      <w:r>
        <w:t xml:space="preserve">Employee job counts are available to small NI geographies every other year from BRES.  These data can be obtained by request </w:t>
      </w:r>
      <w:r w:rsidR="00827421">
        <w:t xml:space="preserve">or </w:t>
      </w:r>
      <w:r w:rsidR="00E70CAA">
        <w:t xml:space="preserve">by contacting </w:t>
      </w:r>
      <w:hyperlink w:anchor="_Points_of_contact" w:history="1">
        <w:r w:rsidR="00E70CAA" w:rsidRPr="00E70CAA">
          <w:rPr>
            <w:rStyle w:val="Hyperlink"/>
          </w:rPr>
          <w:t>the BR</w:t>
        </w:r>
        <w:r w:rsidR="00E70CAA" w:rsidRPr="00E70CAA">
          <w:rPr>
            <w:rStyle w:val="Hyperlink"/>
          </w:rPr>
          <w:t>E</w:t>
        </w:r>
        <w:r w:rsidR="00E70CAA" w:rsidRPr="00E70CAA">
          <w:rPr>
            <w:rStyle w:val="Hyperlink"/>
          </w:rPr>
          <w:t>S team</w:t>
        </w:r>
      </w:hyperlink>
      <w:r w:rsidR="00E70CAA">
        <w:t>.</w:t>
      </w:r>
    </w:p>
    <w:p w14:paraId="0DB2818E" w14:textId="77777777" w:rsidR="004E0109" w:rsidRDefault="004E0109" w:rsidP="00B850BF">
      <w:pPr>
        <w:spacing w:after="0" w:line="240" w:lineRule="auto"/>
      </w:pPr>
    </w:p>
    <w:p w14:paraId="74226DA2" w14:textId="1420EED8" w:rsidR="006C4E98" w:rsidRDefault="00B850BF" w:rsidP="00B850BF">
      <w:pPr>
        <w:spacing w:after="0" w:line="240" w:lineRule="auto"/>
      </w:pPr>
      <w:r w:rsidRPr="00B850BF">
        <w:t>The Quarterly Employment Survey (QES) provides industry breakdowns for employee jobs to 2-digit Standard Industrial Classification (SIC) on a quarterly basis.</w:t>
      </w:r>
    </w:p>
    <w:p w14:paraId="72CF2506" w14:textId="77777777" w:rsidR="00B850BF" w:rsidRPr="00B850BF" w:rsidRDefault="00B850BF" w:rsidP="00B850BF">
      <w:pPr>
        <w:spacing w:after="0" w:line="240" w:lineRule="auto"/>
        <w:rPr>
          <w:color w:val="0000FF"/>
          <w:u w:val="single"/>
        </w:rPr>
      </w:pPr>
    </w:p>
    <w:p w14:paraId="3DCB248F" w14:textId="72513D07" w:rsidR="004E0109" w:rsidRDefault="004E0109" w:rsidP="004E0109">
      <w:pPr>
        <w:spacing w:after="0" w:line="240" w:lineRule="auto"/>
      </w:pPr>
      <w:r>
        <w:t xml:space="preserve">Employee earnings data from the Annual Survey of Hours and Earnings (ASHE) is available for both work and home LGDs and Parliamentary Constituency Areas at </w:t>
      </w:r>
      <w:hyperlink r:id="rId18" w:history="1">
        <w:r>
          <w:rPr>
            <w:rStyle w:val="Hyperlink"/>
          </w:rPr>
          <w:t>NI geog</w:t>
        </w:r>
        <w:r>
          <w:rPr>
            <w:rStyle w:val="Hyperlink"/>
          </w:rPr>
          <w:t>r</w:t>
        </w:r>
        <w:r>
          <w:rPr>
            <w:rStyle w:val="Hyperlink"/>
          </w:rPr>
          <w:t>aphies, by place of work and place of residence</w:t>
        </w:r>
      </w:hyperlink>
      <w:r>
        <w:t xml:space="preserve">. Breakdowns are also available from ASHE for </w:t>
      </w:r>
      <w:hyperlink r:id="rId19" w:history="1">
        <w:r w:rsidRPr="00D154B1">
          <w:rPr>
            <w:rStyle w:val="Hyperlink"/>
          </w:rPr>
          <w:t>Indust</w:t>
        </w:r>
        <w:r w:rsidRPr="00D154B1">
          <w:rPr>
            <w:rStyle w:val="Hyperlink"/>
          </w:rPr>
          <w:t>r</w:t>
        </w:r>
        <w:r w:rsidRPr="00D154B1">
          <w:rPr>
            <w:rStyle w:val="Hyperlink"/>
          </w:rPr>
          <w:t>y, occupation, age, public/private sector and skill level</w:t>
        </w:r>
      </w:hyperlink>
      <w:r w:rsidRPr="00853FB7">
        <w:t xml:space="preserve">. </w:t>
      </w:r>
    </w:p>
    <w:p w14:paraId="35464DC7" w14:textId="77777777" w:rsidR="004E0109" w:rsidRDefault="004E0109" w:rsidP="004E0109">
      <w:pPr>
        <w:spacing w:after="0" w:line="240" w:lineRule="auto"/>
      </w:pPr>
    </w:p>
    <w:p w14:paraId="65229E3D" w14:textId="1063C24A" w:rsidR="004E0109" w:rsidRPr="006E21FF" w:rsidRDefault="004E0109" w:rsidP="004E0109">
      <w:pPr>
        <w:spacing w:after="0" w:line="240" w:lineRule="auto"/>
      </w:pPr>
      <w:r>
        <w:t>More timely e</w:t>
      </w:r>
      <w:r w:rsidRPr="00853FB7">
        <w:t>arnings</w:t>
      </w:r>
      <w:r>
        <w:t xml:space="preserve"> and </w:t>
      </w:r>
      <w:proofErr w:type="spellStart"/>
      <w:r>
        <w:t>payrolled</w:t>
      </w:r>
      <w:proofErr w:type="spellEnd"/>
      <w:r>
        <w:t xml:space="preserve"> employees data </w:t>
      </w:r>
      <w:r w:rsidRPr="00853FB7">
        <w:t xml:space="preserve">from </w:t>
      </w:r>
      <w:hyperlink r:id="rId20" w:history="1">
        <w:r w:rsidRPr="00853FB7">
          <w:rPr>
            <w:rStyle w:val="Hyperlink"/>
          </w:rPr>
          <w:t>HMRC PA</w:t>
        </w:r>
        <w:r w:rsidRPr="00853FB7">
          <w:rPr>
            <w:rStyle w:val="Hyperlink"/>
          </w:rPr>
          <w:t>Y</w:t>
        </w:r>
        <w:r w:rsidRPr="00853FB7">
          <w:rPr>
            <w:rStyle w:val="Hyperlink"/>
          </w:rPr>
          <w:t>E’s Real Time Information (RTI)</w:t>
        </w:r>
      </w:hyperlink>
      <w:r w:rsidRPr="00853FB7">
        <w:t xml:space="preserve"> is</w:t>
      </w:r>
      <w:r>
        <w:t xml:space="preserve"> published each month and is</w:t>
      </w:r>
      <w:r w:rsidRPr="00853FB7">
        <w:t xml:space="preserve"> available by </w:t>
      </w:r>
      <w:r>
        <w:t>DCA</w:t>
      </w:r>
      <w:r w:rsidR="00CA13E9">
        <w:t xml:space="preserve">. New breakdowns by age and industry </w:t>
      </w:r>
      <w:r w:rsidRPr="00853FB7">
        <w:t>(at NI level)</w:t>
      </w:r>
      <w:r w:rsidR="00CA13E9">
        <w:t xml:space="preserve"> are now available, following release in October and November releases respectively, which will be available for these breakdowns on a quarterly basis.  </w:t>
      </w:r>
    </w:p>
    <w:p w14:paraId="78A03CAA" w14:textId="703DB9CB" w:rsidR="0032639C" w:rsidRDefault="0032639C" w:rsidP="004629F1">
      <w:pPr>
        <w:spacing w:after="0" w:line="240" w:lineRule="auto"/>
      </w:pPr>
    </w:p>
    <w:p w14:paraId="1BD5166B" w14:textId="1CF69EF9" w:rsidR="005007FA" w:rsidRDefault="0032042E" w:rsidP="005007FA">
      <w:pPr>
        <w:spacing w:after="0" w:line="240" w:lineRule="auto"/>
      </w:pPr>
      <w:r>
        <w:t xml:space="preserve">Labour market data by Local Government District and Parliamentary Constituency is released on an annual basis from </w:t>
      </w:r>
      <w:r w:rsidR="00CA13E9">
        <w:t xml:space="preserve">the </w:t>
      </w:r>
      <w:r>
        <w:t xml:space="preserve">Labour Force Survey (LFS), </w:t>
      </w:r>
      <w:r w:rsidR="00D154B1">
        <w:t>and</w:t>
      </w:r>
      <w:r>
        <w:t xml:space="preserve"> 2020 data was released on the 23</w:t>
      </w:r>
      <w:r w:rsidRPr="00484B66">
        <w:rPr>
          <w:vertAlign w:val="superscript"/>
        </w:rPr>
        <w:t>rd</w:t>
      </w:r>
      <w:r>
        <w:t xml:space="preserve"> November 2021. </w:t>
      </w:r>
      <w:r w:rsidR="005007FA">
        <w:t>Following the</w:t>
      </w:r>
      <w:r w:rsidR="005007FA" w:rsidRPr="00E931B3">
        <w:t xml:space="preserve"> request</w:t>
      </w:r>
      <w:r w:rsidR="005007FA">
        <w:t>s above</w:t>
      </w:r>
      <w:r w:rsidR="005007FA" w:rsidRPr="00E931B3">
        <w:t xml:space="preserve">, </w:t>
      </w:r>
      <w:r w:rsidR="005007FA">
        <w:t xml:space="preserve">additional data was included within </w:t>
      </w:r>
      <w:r w:rsidR="004838F4">
        <w:t xml:space="preserve">the </w:t>
      </w:r>
      <w:hyperlink r:id="rId21" w:history="1">
        <w:r w:rsidR="004838F4" w:rsidRPr="004838F4">
          <w:rPr>
            <w:rStyle w:val="Hyperlink"/>
          </w:rPr>
          <w:t>LFS ann</w:t>
        </w:r>
        <w:r w:rsidR="004838F4" w:rsidRPr="004838F4">
          <w:rPr>
            <w:rStyle w:val="Hyperlink"/>
          </w:rPr>
          <w:t>u</w:t>
        </w:r>
        <w:r w:rsidR="004838F4" w:rsidRPr="004838F4">
          <w:rPr>
            <w:rStyle w:val="Hyperlink"/>
          </w:rPr>
          <w:t>al tables 2020</w:t>
        </w:r>
      </w:hyperlink>
      <w:r w:rsidR="005007FA">
        <w:t xml:space="preserve"> release, including:</w:t>
      </w:r>
    </w:p>
    <w:p w14:paraId="58C9D206" w14:textId="71689221" w:rsidR="005007FA" w:rsidRDefault="005007FA" w:rsidP="005007FA">
      <w:pPr>
        <w:pStyle w:val="ListParagraph"/>
        <w:numPr>
          <w:ilvl w:val="0"/>
          <w:numId w:val="4"/>
        </w:numPr>
        <w:spacing w:after="0" w:line="240" w:lineRule="auto"/>
      </w:pPr>
      <w:r>
        <w:t>Economic inac</w:t>
      </w:r>
      <w:r w:rsidR="00686859">
        <w:t>tivity by age for LGD</w:t>
      </w:r>
      <w:r w:rsidR="00143A94">
        <w:t xml:space="preserve"> – see ‘Labour Market Status’ document at above link, worksheet 1.10</w:t>
      </w:r>
    </w:p>
    <w:p w14:paraId="518B1123" w14:textId="5E1D256B" w:rsidR="005007FA" w:rsidRPr="006E21FF" w:rsidRDefault="005007FA" w:rsidP="005007FA">
      <w:pPr>
        <w:pStyle w:val="ListParagraph"/>
        <w:numPr>
          <w:ilvl w:val="0"/>
          <w:numId w:val="4"/>
        </w:numPr>
        <w:spacing w:after="0" w:line="240" w:lineRule="auto"/>
      </w:pPr>
      <w:r>
        <w:t xml:space="preserve">Employment and economic inactivity by LGD and disability status </w:t>
      </w:r>
      <w:r w:rsidR="00143A94">
        <w:t>- see ‘Labour Market Status’ document at above link, worksheet 1.11</w:t>
      </w:r>
    </w:p>
    <w:p w14:paraId="74AF83F2" w14:textId="66BFD5CF" w:rsidR="0032042E" w:rsidRDefault="004E130D" w:rsidP="0032042E">
      <w:pPr>
        <w:spacing w:after="0" w:line="240" w:lineRule="auto"/>
      </w:pPr>
      <w:r>
        <w:t>Economic inactivity broken down by gender is available in worksheets 1.2 and 1.3 within the ‘Labour Market Status’ document at above link.</w:t>
      </w:r>
    </w:p>
    <w:p w14:paraId="687A4163" w14:textId="77777777" w:rsidR="004E130D" w:rsidRPr="006E21FF" w:rsidRDefault="004E130D" w:rsidP="0032042E">
      <w:pPr>
        <w:spacing w:after="0" w:line="240" w:lineRule="auto"/>
      </w:pPr>
    </w:p>
    <w:p w14:paraId="3825DBB9" w14:textId="488DEB08" w:rsidR="0032042E" w:rsidRDefault="0032042E" w:rsidP="004629F1">
      <w:pPr>
        <w:spacing w:after="0" w:line="240" w:lineRule="auto"/>
      </w:pPr>
      <w:r>
        <w:t>The next work quality report is due for release in February/March 2022</w:t>
      </w:r>
      <w:r w:rsidR="00CA13E9">
        <w:t xml:space="preserve">. </w:t>
      </w:r>
      <w:r w:rsidR="00140C96">
        <w:t>W</w:t>
      </w:r>
      <w:r w:rsidR="00CA13E9">
        <w:t xml:space="preserve">e can consider if the data supports inclusion within supplementary tables. </w:t>
      </w:r>
    </w:p>
    <w:p w14:paraId="3617F0BD" w14:textId="77777777" w:rsidR="0032042E" w:rsidRDefault="0032042E" w:rsidP="004629F1">
      <w:pPr>
        <w:spacing w:after="0" w:line="240" w:lineRule="auto"/>
      </w:pPr>
    </w:p>
    <w:p w14:paraId="7F2E679A" w14:textId="59DBDB10" w:rsidR="00B850BF" w:rsidRPr="004E0109" w:rsidRDefault="00B850BF" w:rsidP="00B850BF">
      <w:pPr>
        <w:pStyle w:val="ListParagraph"/>
        <w:numPr>
          <w:ilvl w:val="0"/>
          <w:numId w:val="3"/>
        </w:numPr>
        <w:spacing w:after="0" w:line="240" w:lineRule="auto"/>
        <w:rPr>
          <w:b/>
        </w:rPr>
      </w:pPr>
      <w:r w:rsidRPr="004E0109">
        <w:rPr>
          <w:b/>
        </w:rPr>
        <w:lastRenderedPageBreak/>
        <w:t xml:space="preserve">Have you ever analysed </w:t>
      </w:r>
      <w:r w:rsidR="004E0109">
        <w:rPr>
          <w:b/>
        </w:rPr>
        <w:t>ASHE</w:t>
      </w:r>
      <w:r w:rsidRPr="004E0109">
        <w:rPr>
          <w:b/>
        </w:rPr>
        <w:t xml:space="preserve"> on home address? What is the difference? Curious with </w:t>
      </w:r>
      <w:proofErr w:type="spellStart"/>
      <w:r w:rsidRPr="004E0109">
        <w:rPr>
          <w:b/>
        </w:rPr>
        <w:t>wfh</w:t>
      </w:r>
      <w:proofErr w:type="spellEnd"/>
      <w:r w:rsidRPr="004E0109">
        <w:rPr>
          <w:b/>
        </w:rPr>
        <w:t xml:space="preserve"> and impact, anecdotally other half is now working for </w:t>
      </w:r>
      <w:proofErr w:type="spellStart"/>
      <w:r w:rsidRPr="004E0109">
        <w:rPr>
          <w:b/>
        </w:rPr>
        <w:t>english</w:t>
      </w:r>
      <w:proofErr w:type="spellEnd"/>
      <w:r w:rsidRPr="004E0109">
        <w:rPr>
          <w:b/>
        </w:rPr>
        <w:t xml:space="preserve"> company but based here, guessing that is growing pattern</w:t>
      </w:r>
    </w:p>
    <w:p w14:paraId="5C70333C" w14:textId="77777777" w:rsidR="004E0109" w:rsidRDefault="004E0109" w:rsidP="004E0109">
      <w:pPr>
        <w:spacing w:after="0" w:line="240" w:lineRule="auto"/>
      </w:pPr>
    </w:p>
    <w:p w14:paraId="3FBC00CD" w14:textId="77777777" w:rsidR="004E0109" w:rsidRDefault="004E0109" w:rsidP="004E0109">
      <w:pPr>
        <w:spacing w:after="0" w:line="240" w:lineRule="auto"/>
      </w:pPr>
      <w:r>
        <w:t xml:space="preserve">The </w:t>
      </w:r>
      <w:hyperlink r:id="rId22" w:history="1">
        <w:r w:rsidRPr="004E0109">
          <w:rPr>
            <w:rStyle w:val="Hyperlink"/>
          </w:rPr>
          <w:t xml:space="preserve">Employee earnings </w:t>
        </w:r>
        <w:r w:rsidRPr="004E0109">
          <w:rPr>
            <w:rStyle w:val="Hyperlink"/>
          </w:rPr>
          <w:t>i</w:t>
        </w:r>
        <w:r w:rsidRPr="004E0109">
          <w:rPr>
            <w:rStyle w:val="Hyperlink"/>
          </w:rPr>
          <w:t>n NI 2021</w:t>
        </w:r>
      </w:hyperlink>
      <w:r>
        <w:t xml:space="preserve"> publication plots home and work LGDs from ASHE in Figure 5. Further analysis into the proportion of employees who live and work in the same LGD has not shown any significant change over the last few years. This is most likely due to the nature of the work address question in the survey, which asks for the address of the employees’ usual site or office.</w:t>
      </w:r>
    </w:p>
    <w:p w14:paraId="78677A26" w14:textId="77777777" w:rsidR="00055FA1" w:rsidRDefault="00055FA1" w:rsidP="00055FA1">
      <w:pPr>
        <w:pStyle w:val="Heading2"/>
      </w:pPr>
    </w:p>
    <w:p w14:paraId="7B4AC356" w14:textId="64D5C806" w:rsidR="004629F1" w:rsidRDefault="004629F1" w:rsidP="00055FA1">
      <w:pPr>
        <w:pStyle w:val="Heading2"/>
      </w:pPr>
      <w:bookmarkStart w:id="4" w:name="_Toc89158770"/>
      <w:r w:rsidRPr="00422FD3">
        <w:t>More timely data</w:t>
      </w:r>
      <w:bookmarkEnd w:id="4"/>
    </w:p>
    <w:p w14:paraId="47A80749" w14:textId="7E9F67B9" w:rsidR="004629F1" w:rsidRPr="00484B66" w:rsidRDefault="004629F1" w:rsidP="00484B66">
      <w:pPr>
        <w:pStyle w:val="ListParagraph"/>
        <w:numPr>
          <w:ilvl w:val="0"/>
          <w:numId w:val="3"/>
        </w:numPr>
        <w:spacing w:after="0" w:line="240" w:lineRule="auto"/>
        <w:rPr>
          <w:b/>
        </w:rPr>
      </w:pPr>
      <w:r w:rsidRPr="00484B66">
        <w:rPr>
          <w:b/>
        </w:rPr>
        <w:t>More close to real time data - perhaps using the HMRC data further</w:t>
      </w:r>
    </w:p>
    <w:p w14:paraId="0582A8B3" w14:textId="598C838C" w:rsidR="004629F1" w:rsidRPr="00484B66" w:rsidRDefault="004629F1" w:rsidP="00484B66">
      <w:pPr>
        <w:pStyle w:val="ListParagraph"/>
        <w:numPr>
          <w:ilvl w:val="0"/>
          <w:numId w:val="3"/>
        </w:numPr>
        <w:spacing w:after="0" w:line="240" w:lineRule="auto"/>
        <w:rPr>
          <w:b/>
        </w:rPr>
      </w:pPr>
      <w:r w:rsidRPr="00484B66">
        <w:rPr>
          <w:b/>
        </w:rPr>
        <w:t>As timely and with the most detailed breakdowns as possible</w:t>
      </w:r>
    </w:p>
    <w:p w14:paraId="4A9C3428" w14:textId="77777777" w:rsidR="004629F1" w:rsidRDefault="004629F1" w:rsidP="004629F1">
      <w:pPr>
        <w:spacing w:after="0" w:line="240" w:lineRule="auto"/>
      </w:pPr>
    </w:p>
    <w:p w14:paraId="30DC39BD" w14:textId="5EF81434" w:rsidR="004C50B9" w:rsidRPr="00E53AD0" w:rsidRDefault="004C50B9" w:rsidP="004C50B9">
      <w:r>
        <w:t xml:space="preserve">The Business Register and Employment Survey (BRES) publication date has been brought forward in recent years, with publication occurring within 5 months of the end of the data collection period.  BRES 2021 </w:t>
      </w:r>
      <w:r w:rsidR="00D715AC">
        <w:t>surveys 35,000 businesses and significant processing</w:t>
      </w:r>
      <w:r>
        <w:t>.  Our aim is to ensure a high level of accuracy balanced against timeliness of output.</w:t>
      </w:r>
    </w:p>
    <w:p w14:paraId="358D8559" w14:textId="36A7622E" w:rsidR="004C50B9" w:rsidRDefault="006C4E98" w:rsidP="006C4E98">
      <w:r w:rsidRPr="004C50B9">
        <w:t>NI Quarterly Employment Survey (QES) data are currently released to align with the publication of UK</w:t>
      </w:r>
      <w:r w:rsidR="00D715AC">
        <w:t xml:space="preserve"> wide labour market statistics. </w:t>
      </w:r>
    </w:p>
    <w:p w14:paraId="152FB4D5" w14:textId="1B1CFAEA" w:rsidR="006C4E98" w:rsidRPr="004C50B9" w:rsidRDefault="004C50B9" w:rsidP="006C4E98">
      <w:r>
        <w:t>E</w:t>
      </w:r>
      <w:r w:rsidRPr="00853FB7">
        <w:t>arnings</w:t>
      </w:r>
      <w:r>
        <w:t xml:space="preserve"> and </w:t>
      </w:r>
      <w:proofErr w:type="spellStart"/>
      <w:r>
        <w:t>payrolled</w:t>
      </w:r>
      <w:proofErr w:type="spellEnd"/>
      <w:r>
        <w:t xml:space="preserve"> </w:t>
      </w:r>
      <w:proofErr w:type="gramStart"/>
      <w:r>
        <w:t>employees</w:t>
      </w:r>
      <w:proofErr w:type="gramEnd"/>
      <w:r w:rsidRPr="004C50B9">
        <w:t xml:space="preserve"> </w:t>
      </w:r>
      <w:r w:rsidR="006C4E98" w:rsidRPr="004C50B9">
        <w:t xml:space="preserve">data </w:t>
      </w:r>
      <w:r w:rsidR="00F611CA">
        <w:t xml:space="preserve">are released monthly </w:t>
      </w:r>
      <w:r w:rsidR="006C4E98" w:rsidRPr="004C50B9">
        <w:t xml:space="preserve">from </w:t>
      </w:r>
      <w:hyperlink r:id="rId23" w:history="1">
        <w:r w:rsidR="006C4E98" w:rsidRPr="004C50B9">
          <w:rPr>
            <w:rStyle w:val="Hyperlink"/>
          </w:rPr>
          <w:t>HMRC P</w:t>
        </w:r>
        <w:r w:rsidR="006C4E98" w:rsidRPr="004C50B9">
          <w:rPr>
            <w:rStyle w:val="Hyperlink"/>
          </w:rPr>
          <w:t>A</w:t>
        </w:r>
        <w:r w:rsidR="006C4E98" w:rsidRPr="004C50B9">
          <w:rPr>
            <w:rStyle w:val="Hyperlink"/>
          </w:rPr>
          <w:t>YE’s Real Time Information (RTI)</w:t>
        </w:r>
      </w:hyperlink>
      <w:r w:rsidR="006C4E98" w:rsidRPr="004C50B9">
        <w:t xml:space="preserve"> </w:t>
      </w:r>
      <w:r>
        <w:t xml:space="preserve">at district council level. Following the release of additional breakdowns by age and industry </w:t>
      </w:r>
      <w:r w:rsidRPr="00853FB7">
        <w:t>(at NI level)</w:t>
      </w:r>
      <w:r>
        <w:t xml:space="preserve"> in October and November, these will </w:t>
      </w:r>
      <w:r w:rsidR="00F611CA">
        <w:t xml:space="preserve">also </w:t>
      </w:r>
      <w:r>
        <w:t xml:space="preserve">be available on a quarterly basis going forward. </w:t>
      </w:r>
    </w:p>
    <w:p w14:paraId="62390D0B" w14:textId="11471254" w:rsidR="006C4E98" w:rsidRDefault="00F611CA" w:rsidP="006C4E98">
      <w:r>
        <w:t xml:space="preserve">The monthly </w:t>
      </w:r>
      <w:hyperlink r:id="rId24" w:history="1">
        <w:r w:rsidRPr="00F611CA">
          <w:rPr>
            <w:rStyle w:val="Hyperlink"/>
          </w:rPr>
          <w:t>Labour Mar</w:t>
        </w:r>
        <w:r w:rsidRPr="00F611CA">
          <w:rPr>
            <w:rStyle w:val="Hyperlink"/>
          </w:rPr>
          <w:t>k</w:t>
        </w:r>
        <w:r w:rsidRPr="00F611CA">
          <w:rPr>
            <w:rStyle w:val="Hyperlink"/>
          </w:rPr>
          <w:t>e</w:t>
        </w:r>
        <w:r w:rsidRPr="00F611CA">
          <w:rPr>
            <w:rStyle w:val="Hyperlink"/>
          </w:rPr>
          <w:t>t</w:t>
        </w:r>
        <w:r w:rsidRPr="00F611CA">
          <w:rPr>
            <w:rStyle w:val="Hyperlink"/>
          </w:rPr>
          <w:t xml:space="preserve"> </w:t>
        </w:r>
        <w:r w:rsidRPr="00F611CA">
          <w:rPr>
            <w:rStyle w:val="Hyperlink"/>
          </w:rPr>
          <w:t>R</w:t>
        </w:r>
        <w:r w:rsidRPr="00F611CA">
          <w:rPr>
            <w:rStyle w:val="Hyperlink"/>
          </w:rPr>
          <w:t>eport</w:t>
        </w:r>
      </w:hyperlink>
      <w:r>
        <w:t xml:space="preserve"> includes data on </w:t>
      </w:r>
      <w:proofErr w:type="spellStart"/>
      <w:r>
        <w:t>payrolled</w:t>
      </w:r>
      <w:proofErr w:type="spellEnd"/>
      <w:r>
        <w:t xml:space="preserve"> employees and earnings from the </w:t>
      </w:r>
      <w:hyperlink r:id="rId25" w:history="1">
        <w:r w:rsidRPr="004C50B9">
          <w:rPr>
            <w:rStyle w:val="Hyperlink"/>
          </w:rPr>
          <w:t>HMRC PAYE’s Real Time</w:t>
        </w:r>
        <w:r w:rsidRPr="004C50B9">
          <w:rPr>
            <w:rStyle w:val="Hyperlink"/>
          </w:rPr>
          <w:t xml:space="preserve"> </w:t>
        </w:r>
        <w:r w:rsidRPr="004C50B9">
          <w:rPr>
            <w:rStyle w:val="Hyperlink"/>
          </w:rPr>
          <w:t>Information (RTI)</w:t>
        </w:r>
      </w:hyperlink>
      <w:r>
        <w:rPr>
          <w:rStyle w:val="Hyperlink"/>
        </w:rPr>
        <w:t xml:space="preserve">, </w:t>
      </w:r>
      <w:r w:rsidRPr="00F611CA">
        <w:t xml:space="preserve">which includes flash estimates of data for the previous month. </w:t>
      </w:r>
      <w:r w:rsidR="00D715AC">
        <w:t xml:space="preserve">December’s QES publication will include a </w:t>
      </w:r>
      <w:r w:rsidR="006C4E98" w:rsidRPr="004C50B9">
        <w:t xml:space="preserve">section </w:t>
      </w:r>
      <w:r>
        <w:t xml:space="preserve">containing data </w:t>
      </w:r>
      <w:r w:rsidR="006C4E98" w:rsidRPr="004C50B9">
        <w:t xml:space="preserve">from HMRC PAYE’s RTI on </w:t>
      </w:r>
      <w:proofErr w:type="spellStart"/>
      <w:r w:rsidR="006C4E98" w:rsidRPr="004C50B9">
        <w:t>payrolled</w:t>
      </w:r>
      <w:proofErr w:type="spellEnd"/>
      <w:r w:rsidR="006C4E98" w:rsidRPr="004C50B9">
        <w:t xml:space="preserve"> employees for comparison and information purposes.</w:t>
      </w:r>
    </w:p>
    <w:p w14:paraId="56ACE3FC" w14:textId="353482C4" w:rsidR="00C1095A" w:rsidRDefault="00C1095A" w:rsidP="00C1095A">
      <w:pPr>
        <w:spacing w:after="0" w:line="240" w:lineRule="auto"/>
      </w:pPr>
      <w:r>
        <w:t>NISRA have plans to prioritise the release of</w:t>
      </w:r>
      <w:r w:rsidRPr="00C1095A">
        <w:t xml:space="preserve"> </w:t>
      </w:r>
      <w:r>
        <w:t xml:space="preserve">labour market data </w:t>
      </w:r>
      <w:r w:rsidR="00F611CA">
        <w:t xml:space="preserve">on a more frequent and timely basis </w:t>
      </w:r>
      <w:r>
        <w:t xml:space="preserve">by Local Government District and Parliamentary Constituency </w:t>
      </w:r>
      <w:r w:rsidR="00F611CA">
        <w:t xml:space="preserve">from the Labour Force Survey during 2022. </w:t>
      </w:r>
      <w:r w:rsidR="00D715AC" w:rsidRPr="00420863">
        <w:t>Due to the need to review and change the weighting methodology as a result of changes to data collection during the pandemic, the production of geographic breakdowns has been delayed in 2021.</w:t>
      </w:r>
      <w:r w:rsidR="00D715AC">
        <w:t xml:space="preserve"> </w:t>
      </w:r>
    </w:p>
    <w:p w14:paraId="5FD8DDAA" w14:textId="77777777" w:rsidR="00C32D09" w:rsidRDefault="00C32D09" w:rsidP="00C1095A">
      <w:pPr>
        <w:spacing w:after="0" w:line="240" w:lineRule="auto"/>
      </w:pPr>
    </w:p>
    <w:p w14:paraId="2D045948" w14:textId="1AE1DD6D" w:rsidR="00C1095A" w:rsidRPr="00484B66" w:rsidRDefault="00C1095A" w:rsidP="00C1095A">
      <w:pPr>
        <w:pStyle w:val="ListParagraph"/>
        <w:numPr>
          <w:ilvl w:val="0"/>
          <w:numId w:val="3"/>
        </w:numPr>
        <w:spacing w:after="0" w:line="240" w:lineRule="auto"/>
        <w:rPr>
          <w:b/>
        </w:rPr>
      </w:pPr>
      <w:r w:rsidRPr="00484B66">
        <w:rPr>
          <w:b/>
        </w:rPr>
        <w:t>Could there be a ‘full move’ to RTI in future?</w:t>
      </w:r>
    </w:p>
    <w:p w14:paraId="0C4C3B15" w14:textId="3CCC0DC3" w:rsidR="00F611CA" w:rsidRDefault="00711614" w:rsidP="00AD5E8C">
      <w:pPr>
        <w:spacing w:after="0" w:line="240" w:lineRule="auto"/>
      </w:pPr>
      <w:r>
        <w:t>There are no current plans to</w:t>
      </w:r>
      <w:r w:rsidR="00D715AC">
        <w:t xml:space="preserve"> fully</w:t>
      </w:r>
      <w:r>
        <w:t xml:space="preserve"> replace the Annual Survey of Hours and Earnings </w:t>
      </w:r>
      <w:r w:rsidR="00C1095A">
        <w:t xml:space="preserve">or the Quarterly Employment Survey </w:t>
      </w:r>
      <w:r w:rsidR="00D715AC">
        <w:t xml:space="preserve">with RTI data. </w:t>
      </w:r>
      <w:r w:rsidR="00C1095A">
        <w:t>H</w:t>
      </w:r>
      <w:r>
        <w:t xml:space="preserve">owever, they are a useful supplement to the main ASHE earnings </w:t>
      </w:r>
      <w:r w:rsidR="00C1095A">
        <w:t xml:space="preserve">data and QES employee jobs estimates. </w:t>
      </w:r>
      <w:r w:rsidR="00F611CA">
        <w:br w:type="page"/>
      </w:r>
    </w:p>
    <w:p w14:paraId="7234415A" w14:textId="6779EE57" w:rsidR="004629F1" w:rsidRDefault="004629F1" w:rsidP="00055FA1">
      <w:pPr>
        <w:pStyle w:val="Heading2"/>
      </w:pPr>
      <w:bookmarkStart w:id="5" w:name="_Toc89158771"/>
      <w:r w:rsidRPr="00422FD3">
        <w:lastRenderedPageBreak/>
        <w:t>More detailed sectors</w:t>
      </w:r>
      <w:bookmarkEnd w:id="5"/>
    </w:p>
    <w:p w14:paraId="1C914877" w14:textId="00399F1A" w:rsidR="004629F1" w:rsidRPr="00713185" w:rsidRDefault="004629F1" w:rsidP="00713185">
      <w:pPr>
        <w:pStyle w:val="ListParagraph"/>
        <w:numPr>
          <w:ilvl w:val="0"/>
          <w:numId w:val="3"/>
        </w:numPr>
        <w:spacing w:after="0" w:line="240" w:lineRule="auto"/>
        <w:rPr>
          <w:b/>
        </w:rPr>
      </w:pPr>
      <w:r w:rsidRPr="00713185">
        <w:rPr>
          <w:b/>
        </w:rPr>
        <w:t>Show second jobs by sector</w:t>
      </w:r>
    </w:p>
    <w:p w14:paraId="15D11DEB" w14:textId="7655A9C6" w:rsidR="00951596" w:rsidRPr="00B33B4E" w:rsidRDefault="00951596" w:rsidP="00951596">
      <w:pPr>
        <w:spacing w:after="0" w:line="240" w:lineRule="auto"/>
        <w:rPr>
          <w:highlight w:val="darkMagenta"/>
        </w:rPr>
      </w:pPr>
      <w:r>
        <w:t>The n</w:t>
      </w:r>
      <w:r w:rsidRPr="00951596">
        <w:t xml:space="preserve">umber of workers with second jobs and the number of hours worked by these people are included in the monthly LFS tables published alongside the </w:t>
      </w:r>
      <w:hyperlink r:id="rId26" w:history="1">
        <w:r w:rsidRPr="00A618FB">
          <w:rPr>
            <w:rStyle w:val="Hyperlink"/>
          </w:rPr>
          <w:t>Labour M</w:t>
        </w:r>
        <w:r w:rsidRPr="00A618FB">
          <w:rPr>
            <w:rStyle w:val="Hyperlink"/>
          </w:rPr>
          <w:t>a</w:t>
        </w:r>
        <w:r w:rsidRPr="00A618FB">
          <w:rPr>
            <w:rStyle w:val="Hyperlink"/>
          </w:rPr>
          <w:t>r</w:t>
        </w:r>
        <w:r w:rsidRPr="00A618FB">
          <w:rPr>
            <w:rStyle w:val="Hyperlink"/>
          </w:rPr>
          <w:t>k</w:t>
        </w:r>
        <w:r w:rsidRPr="00A618FB">
          <w:rPr>
            <w:rStyle w:val="Hyperlink"/>
          </w:rPr>
          <w:t>et Report</w:t>
        </w:r>
      </w:hyperlink>
      <w:r w:rsidRPr="00951596">
        <w:t xml:space="preserve">. Number of workers with second jobs by sector are available on request however, due to the small sample size in this area, </w:t>
      </w:r>
      <w:r>
        <w:t xml:space="preserve">a large proportion of the </w:t>
      </w:r>
      <w:r w:rsidRPr="00951596">
        <w:t>results may not be able to be released</w:t>
      </w:r>
      <w:r w:rsidR="00A618FB">
        <w:t xml:space="preserve"> due to disclosure rules</w:t>
      </w:r>
      <w:r w:rsidRPr="00951596">
        <w:t>.</w:t>
      </w:r>
    </w:p>
    <w:p w14:paraId="0C95B7FA" w14:textId="569918C9" w:rsidR="00707CAA" w:rsidRDefault="00707CAA" w:rsidP="004629F1">
      <w:pPr>
        <w:spacing w:after="0" w:line="240" w:lineRule="auto"/>
      </w:pPr>
    </w:p>
    <w:p w14:paraId="638B0B61" w14:textId="26ADF302" w:rsidR="00707CAA" w:rsidRPr="00713185" w:rsidRDefault="004629F1" w:rsidP="00713185">
      <w:pPr>
        <w:pStyle w:val="ListParagraph"/>
        <w:numPr>
          <w:ilvl w:val="0"/>
          <w:numId w:val="3"/>
        </w:numPr>
        <w:spacing w:after="0" w:line="240" w:lineRule="auto"/>
        <w:rPr>
          <w:b/>
        </w:rPr>
      </w:pPr>
      <w:r w:rsidRPr="00713185">
        <w:rPr>
          <w:b/>
        </w:rPr>
        <w:t>Show jobs by age if possible and sector</w:t>
      </w:r>
    </w:p>
    <w:p w14:paraId="0CB40043" w14:textId="285B365B" w:rsidR="00707CAA" w:rsidRPr="00713185" w:rsidRDefault="004629F1" w:rsidP="00713185">
      <w:pPr>
        <w:pStyle w:val="ListParagraph"/>
        <w:numPr>
          <w:ilvl w:val="0"/>
          <w:numId w:val="3"/>
        </w:numPr>
        <w:spacing w:after="0" w:line="240" w:lineRule="auto"/>
        <w:rPr>
          <w:b/>
        </w:rPr>
      </w:pPr>
      <w:r w:rsidRPr="00713185">
        <w:rPr>
          <w:b/>
        </w:rPr>
        <w:t>Sector breakdown of HMRC data. Both public and private and industrial</w:t>
      </w:r>
    </w:p>
    <w:p w14:paraId="707AD27E" w14:textId="1DA6DF9E" w:rsidR="004629F1" w:rsidRPr="00713185" w:rsidRDefault="004629F1" w:rsidP="00713185">
      <w:pPr>
        <w:pStyle w:val="ListParagraph"/>
        <w:numPr>
          <w:ilvl w:val="0"/>
          <w:numId w:val="3"/>
        </w:numPr>
        <w:spacing w:after="0" w:line="240" w:lineRule="auto"/>
        <w:rPr>
          <w:b/>
        </w:rPr>
      </w:pPr>
      <w:r w:rsidRPr="00713185">
        <w:rPr>
          <w:b/>
        </w:rPr>
        <w:t>More breakdowns</w:t>
      </w:r>
    </w:p>
    <w:p w14:paraId="74C0B55C" w14:textId="6E78F25E" w:rsidR="00713185" w:rsidRDefault="00713185" w:rsidP="00713185">
      <w:pPr>
        <w:spacing w:after="0" w:line="240" w:lineRule="auto"/>
      </w:pPr>
      <w:r>
        <w:t>Additional</w:t>
      </w:r>
      <w:r w:rsidRPr="00713185">
        <w:t xml:space="preserve"> breakdowns of</w:t>
      </w:r>
      <w:r w:rsidR="00A618FB">
        <w:t xml:space="preserve"> </w:t>
      </w:r>
      <w:proofErr w:type="spellStart"/>
      <w:r w:rsidR="00A618FB">
        <w:t>payrolled</w:t>
      </w:r>
      <w:proofErr w:type="spellEnd"/>
      <w:r w:rsidR="00A618FB">
        <w:t xml:space="preserve"> employees and earnings from </w:t>
      </w:r>
      <w:r w:rsidRPr="00713185">
        <w:t xml:space="preserve">HMRC PAYE’s Real Time Information (RTI) </w:t>
      </w:r>
      <w:r w:rsidR="00A618FB">
        <w:t xml:space="preserve">were released </w:t>
      </w:r>
      <w:r w:rsidRPr="00713185">
        <w:t>by</w:t>
      </w:r>
      <w:r w:rsidR="00A618FB">
        <w:t xml:space="preserve"> age for NI in October and by </w:t>
      </w:r>
      <w:r w:rsidRPr="00713185">
        <w:t xml:space="preserve">industry </w:t>
      </w:r>
      <w:r w:rsidR="00A618FB">
        <w:t xml:space="preserve">for NI in </w:t>
      </w:r>
      <w:r w:rsidRPr="00713185">
        <w:t xml:space="preserve">November 2021. </w:t>
      </w:r>
      <w:r w:rsidR="00A618FB">
        <w:t xml:space="preserve">NISRA released a number of charts and analysis on Twitter alongside the November 2021 Labour Market Report, which focussed on the impact </w:t>
      </w:r>
      <w:r w:rsidR="009C3ECE">
        <w:t xml:space="preserve">by industry </w:t>
      </w:r>
      <w:r w:rsidR="00A618FB">
        <w:t>of the COVID-19 pandemic (</w:t>
      </w:r>
      <w:hyperlink r:id="rId27" w:history="1">
        <w:r w:rsidR="00A618FB" w:rsidRPr="00A618FB">
          <w:rPr>
            <w:rStyle w:val="Hyperlink"/>
          </w:rPr>
          <w:t>Tw</w:t>
        </w:r>
        <w:r w:rsidR="00A618FB" w:rsidRPr="00A618FB">
          <w:rPr>
            <w:rStyle w:val="Hyperlink"/>
          </w:rPr>
          <w:t>e</w:t>
        </w:r>
        <w:r w:rsidR="00A618FB" w:rsidRPr="00A618FB">
          <w:rPr>
            <w:rStyle w:val="Hyperlink"/>
          </w:rPr>
          <w:t>et 1</w:t>
        </w:r>
      </w:hyperlink>
      <w:r w:rsidR="00A618FB">
        <w:t xml:space="preserve">, </w:t>
      </w:r>
      <w:hyperlink r:id="rId28" w:history="1">
        <w:r w:rsidR="00A618FB" w:rsidRPr="000E7596">
          <w:rPr>
            <w:rStyle w:val="Hyperlink"/>
          </w:rPr>
          <w:t>Twe</w:t>
        </w:r>
        <w:r w:rsidR="00A618FB" w:rsidRPr="000E7596">
          <w:rPr>
            <w:rStyle w:val="Hyperlink"/>
          </w:rPr>
          <w:t>e</w:t>
        </w:r>
        <w:r w:rsidR="00A618FB" w:rsidRPr="000E7596">
          <w:rPr>
            <w:rStyle w:val="Hyperlink"/>
          </w:rPr>
          <w:t>t 2</w:t>
        </w:r>
      </w:hyperlink>
      <w:r w:rsidR="00A618FB">
        <w:t xml:space="preserve">, </w:t>
      </w:r>
      <w:hyperlink r:id="rId29" w:history="1">
        <w:r w:rsidR="00A618FB" w:rsidRPr="000E7596">
          <w:rPr>
            <w:rStyle w:val="Hyperlink"/>
          </w:rPr>
          <w:t>Twe</w:t>
        </w:r>
        <w:r w:rsidR="00A618FB" w:rsidRPr="000E7596">
          <w:rPr>
            <w:rStyle w:val="Hyperlink"/>
          </w:rPr>
          <w:t>e</w:t>
        </w:r>
        <w:r w:rsidR="00A618FB" w:rsidRPr="000E7596">
          <w:rPr>
            <w:rStyle w:val="Hyperlink"/>
          </w:rPr>
          <w:t>t 3</w:t>
        </w:r>
      </w:hyperlink>
      <w:r w:rsidR="00A618FB">
        <w:t xml:space="preserve">, </w:t>
      </w:r>
      <w:hyperlink r:id="rId30" w:history="1">
        <w:r w:rsidR="00A618FB" w:rsidRPr="000E7596">
          <w:rPr>
            <w:rStyle w:val="Hyperlink"/>
          </w:rPr>
          <w:t>Tw</w:t>
        </w:r>
        <w:r w:rsidR="00A618FB" w:rsidRPr="000E7596">
          <w:rPr>
            <w:rStyle w:val="Hyperlink"/>
          </w:rPr>
          <w:t>e</w:t>
        </w:r>
        <w:r w:rsidR="00A618FB" w:rsidRPr="000E7596">
          <w:rPr>
            <w:rStyle w:val="Hyperlink"/>
          </w:rPr>
          <w:t>et 4</w:t>
        </w:r>
      </w:hyperlink>
      <w:r w:rsidR="00A618FB">
        <w:t xml:space="preserve">, </w:t>
      </w:r>
      <w:hyperlink r:id="rId31" w:history="1">
        <w:r w:rsidR="00A618FB" w:rsidRPr="000E7596">
          <w:rPr>
            <w:rStyle w:val="Hyperlink"/>
          </w:rPr>
          <w:t>Twe</w:t>
        </w:r>
        <w:r w:rsidR="00A618FB" w:rsidRPr="000E7596">
          <w:rPr>
            <w:rStyle w:val="Hyperlink"/>
          </w:rPr>
          <w:t>e</w:t>
        </w:r>
        <w:r w:rsidR="00A618FB" w:rsidRPr="000E7596">
          <w:rPr>
            <w:rStyle w:val="Hyperlink"/>
          </w:rPr>
          <w:t>t 5</w:t>
        </w:r>
      </w:hyperlink>
      <w:r w:rsidR="000E7596">
        <w:t>)</w:t>
      </w:r>
      <w:r w:rsidR="00A226B1">
        <w:t xml:space="preserve"> and a </w:t>
      </w:r>
      <w:hyperlink r:id="rId32" w:history="1">
        <w:r w:rsidR="00A226B1" w:rsidRPr="00A226B1">
          <w:rPr>
            <w:rStyle w:val="Hyperlink"/>
          </w:rPr>
          <w:t>summary r</w:t>
        </w:r>
        <w:r w:rsidR="00A226B1" w:rsidRPr="00A226B1">
          <w:rPr>
            <w:rStyle w:val="Hyperlink"/>
          </w:rPr>
          <w:t>e</w:t>
        </w:r>
        <w:r w:rsidR="00A226B1" w:rsidRPr="00A226B1">
          <w:rPr>
            <w:rStyle w:val="Hyperlink"/>
          </w:rPr>
          <w:t>port</w:t>
        </w:r>
      </w:hyperlink>
      <w:r w:rsidR="00A226B1">
        <w:t xml:space="preserve"> is now available online</w:t>
      </w:r>
      <w:r w:rsidR="00A618FB">
        <w:t>.</w:t>
      </w:r>
      <w:r w:rsidR="000E7596">
        <w:t xml:space="preserve"> Figure 1 below shows an example of this additional analysis, </w:t>
      </w:r>
      <w:r w:rsidR="00D154B1">
        <w:t>and</w:t>
      </w:r>
      <w:r w:rsidR="000E7596">
        <w:t xml:space="preserve"> w</w:t>
      </w:r>
      <w:r w:rsidR="00A618FB">
        <w:t xml:space="preserve">e are considering how to utilise this data further going forward. </w:t>
      </w:r>
      <w:r w:rsidRPr="00713185">
        <w:t>Following feedback from the 2021 Labour Market Statistics User Group, we will express a requirement for breakdowns by the public/private sector.</w:t>
      </w:r>
    </w:p>
    <w:p w14:paraId="14BBA480" w14:textId="77777777" w:rsidR="000E7596" w:rsidRDefault="000E7596" w:rsidP="00713185">
      <w:pPr>
        <w:spacing w:after="0" w:line="240" w:lineRule="auto"/>
      </w:pPr>
    </w:p>
    <w:p w14:paraId="6E1452FD" w14:textId="7B6740DE" w:rsidR="000E7596" w:rsidRPr="000E7596" w:rsidRDefault="000E7596" w:rsidP="00713185">
      <w:pPr>
        <w:spacing w:after="0" w:line="240" w:lineRule="auto"/>
        <w:rPr>
          <w:b/>
        </w:rPr>
      </w:pPr>
      <w:r w:rsidRPr="000E7596">
        <w:rPr>
          <w:b/>
        </w:rPr>
        <w:t xml:space="preserve">Figure 1: Change in </w:t>
      </w:r>
      <w:proofErr w:type="spellStart"/>
      <w:r w:rsidRPr="000E7596">
        <w:rPr>
          <w:b/>
        </w:rPr>
        <w:t>payrolled</w:t>
      </w:r>
      <w:proofErr w:type="spellEnd"/>
      <w:r w:rsidRPr="000E7596">
        <w:rPr>
          <w:b/>
        </w:rPr>
        <w:t xml:space="preserve"> employees from PAYE RTI, by sector, March 2020 to October 2021</w:t>
      </w:r>
    </w:p>
    <w:p w14:paraId="790A06D0" w14:textId="39C0F453" w:rsidR="000E7596" w:rsidRDefault="000E7596" w:rsidP="00713185">
      <w:pPr>
        <w:spacing w:after="0" w:line="240" w:lineRule="auto"/>
      </w:pPr>
    </w:p>
    <w:p w14:paraId="72A23D69" w14:textId="09294E48" w:rsidR="000E7596" w:rsidRDefault="000E7596" w:rsidP="00713185">
      <w:pPr>
        <w:spacing w:after="0" w:line="240" w:lineRule="auto"/>
      </w:pPr>
      <w:r>
        <w:rPr>
          <w:noProof/>
          <w:lang w:eastAsia="en-GB"/>
        </w:rPr>
        <w:drawing>
          <wp:anchor distT="0" distB="0" distL="114300" distR="114300" simplePos="0" relativeHeight="251658240" behindDoc="0" locked="0" layoutInCell="1" allowOverlap="1" wp14:anchorId="2E76AC7F" wp14:editId="135C6E25">
            <wp:simplePos x="0" y="0"/>
            <wp:positionH relativeFrom="column">
              <wp:posOffset>1066800</wp:posOffset>
            </wp:positionH>
            <wp:positionV relativeFrom="paragraph">
              <wp:posOffset>8890</wp:posOffset>
            </wp:positionV>
            <wp:extent cx="3769360" cy="4638675"/>
            <wp:effectExtent l="0" t="0" r="254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TITweetNov.png"/>
                    <pic:cNvPicPr/>
                  </pic:nvPicPr>
                  <pic:blipFill>
                    <a:blip r:embed="rId33">
                      <a:extLst>
                        <a:ext uri="{28A0092B-C50C-407E-A947-70E740481C1C}">
                          <a14:useLocalDpi xmlns:a14="http://schemas.microsoft.com/office/drawing/2010/main" val="0"/>
                        </a:ext>
                      </a:extLst>
                    </a:blip>
                    <a:stretch>
                      <a:fillRect/>
                    </a:stretch>
                  </pic:blipFill>
                  <pic:spPr>
                    <a:xfrm>
                      <a:off x="0" y="0"/>
                      <a:ext cx="3769360" cy="4638675"/>
                    </a:xfrm>
                    <a:prstGeom prst="rect">
                      <a:avLst/>
                    </a:prstGeom>
                  </pic:spPr>
                </pic:pic>
              </a:graphicData>
            </a:graphic>
            <wp14:sizeRelH relativeFrom="margin">
              <wp14:pctWidth>0</wp14:pctWidth>
            </wp14:sizeRelH>
            <wp14:sizeRelV relativeFrom="margin">
              <wp14:pctHeight>0</wp14:pctHeight>
            </wp14:sizeRelV>
          </wp:anchor>
        </w:drawing>
      </w:r>
    </w:p>
    <w:p w14:paraId="55AC8926" w14:textId="6E62F2EB" w:rsidR="000E7596" w:rsidRDefault="000E7596" w:rsidP="006C4E98">
      <w:pPr>
        <w:spacing w:after="0" w:line="240" w:lineRule="auto"/>
      </w:pPr>
    </w:p>
    <w:p w14:paraId="0E5A1908" w14:textId="24CB19C9" w:rsidR="000E7596" w:rsidRDefault="000E7596" w:rsidP="006C4E98">
      <w:pPr>
        <w:spacing w:after="0" w:line="240" w:lineRule="auto"/>
      </w:pPr>
    </w:p>
    <w:p w14:paraId="6E92FAE0" w14:textId="46ED0164" w:rsidR="000E7596" w:rsidRDefault="000E7596" w:rsidP="006C4E98">
      <w:pPr>
        <w:spacing w:after="0" w:line="240" w:lineRule="auto"/>
      </w:pPr>
    </w:p>
    <w:p w14:paraId="3D6103F6" w14:textId="37AA90BC" w:rsidR="000E7596" w:rsidRDefault="000E7596" w:rsidP="006C4E98">
      <w:pPr>
        <w:spacing w:after="0" w:line="240" w:lineRule="auto"/>
      </w:pPr>
    </w:p>
    <w:p w14:paraId="6CA7A24B" w14:textId="77777777" w:rsidR="000E7596" w:rsidRDefault="000E7596" w:rsidP="006C4E98">
      <w:pPr>
        <w:spacing w:after="0" w:line="240" w:lineRule="auto"/>
      </w:pPr>
    </w:p>
    <w:p w14:paraId="77897E1E" w14:textId="77777777" w:rsidR="000E7596" w:rsidRDefault="000E7596" w:rsidP="006C4E98">
      <w:pPr>
        <w:spacing w:after="0" w:line="240" w:lineRule="auto"/>
      </w:pPr>
    </w:p>
    <w:p w14:paraId="65C764A4" w14:textId="77777777" w:rsidR="000E7596" w:rsidRDefault="000E7596" w:rsidP="006C4E98">
      <w:pPr>
        <w:spacing w:after="0" w:line="240" w:lineRule="auto"/>
      </w:pPr>
    </w:p>
    <w:p w14:paraId="44E54243" w14:textId="77777777" w:rsidR="000E7596" w:rsidRDefault="000E7596" w:rsidP="006C4E98">
      <w:pPr>
        <w:spacing w:after="0" w:line="240" w:lineRule="auto"/>
      </w:pPr>
    </w:p>
    <w:p w14:paraId="6E6AAE3A" w14:textId="77777777" w:rsidR="000E7596" w:rsidRDefault="000E7596" w:rsidP="006C4E98">
      <w:pPr>
        <w:spacing w:after="0" w:line="240" w:lineRule="auto"/>
      </w:pPr>
    </w:p>
    <w:p w14:paraId="6F634697" w14:textId="77777777" w:rsidR="000E7596" w:rsidRDefault="000E7596" w:rsidP="006C4E98">
      <w:pPr>
        <w:spacing w:after="0" w:line="240" w:lineRule="auto"/>
      </w:pPr>
    </w:p>
    <w:p w14:paraId="378CC68B" w14:textId="77777777" w:rsidR="000E7596" w:rsidRDefault="000E7596" w:rsidP="006C4E98">
      <w:pPr>
        <w:spacing w:after="0" w:line="240" w:lineRule="auto"/>
      </w:pPr>
    </w:p>
    <w:p w14:paraId="3AD40CF1" w14:textId="77777777" w:rsidR="000E7596" w:rsidRDefault="000E7596" w:rsidP="006C4E98">
      <w:pPr>
        <w:spacing w:after="0" w:line="240" w:lineRule="auto"/>
      </w:pPr>
    </w:p>
    <w:p w14:paraId="71C9566B" w14:textId="77777777" w:rsidR="000E7596" w:rsidRDefault="000E7596" w:rsidP="006C4E98">
      <w:pPr>
        <w:spacing w:after="0" w:line="240" w:lineRule="auto"/>
      </w:pPr>
    </w:p>
    <w:p w14:paraId="6A816A44" w14:textId="77777777" w:rsidR="000E7596" w:rsidRDefault="000E7596" w:rsidP="006C4E98">
      <w:pPr>
        <w:spacing w:after="0" w:line="240" w:lineRule="auto"/>
      </w:pPr>
    </w:p>
    <w:p w14:paraId="22F972B5" w14:textId="77777777" w:rsidR="000E7596" w:rsidRDefault="000E7596" w:rsidP="006C4E98">
      <w:pPr>
        <w:spacing w:after="0" w:line="240" w:lineRule="auto"/>
      </w:pPr>
    </w:p>
    <w:p w14:paraId="1222A3BD" w14:textId="77777777" w:rsidR="000E7596" w:rsidRDefault="000E7596" w:rsidP="006C4E98">
      <w:pPr>
        <w:spacing w:after="0" w:line="240" w:lineRule="auto"/>
      </w:pPr>
    </w:p>
    <w:p w14:paraId="7AB70CC8" w14:textId="77777777" w:rsidR="000E7596" w:rsidRDefault="000E7596" w:rsidP="006C4E98">
      <w:pPr>
        <w:spacing w:after="0" w:line="240" w:lineRule="auto"/>
      </w:pPr>
    </w:p>
    <w:p w14:paraId="4CC3C6F1" w14:textId="77777777" w:rsidR="000E7596" w:rsidRDefault="000E7596" w:rsidP="006C4E98">
      <w:pPr>
        <w:spacing w:after="0" w:line="240" w:lineRule="auto"/>
      </w:pPr>
    </w:p>
    <w:p w14:paraId="4CCF7855" w14:textId="77777777" w:rsidR="000E7596" w:rsidRDefault="000E7596" w:rsidP="006C4E98">
      <w:pPr>
        <w:spacing w:after="0" w:line="240" w:lineRule="auto"/>
      </w:pPr>
    </w:p>
    <w:p w14:paraId="4174832E" w14:textId="77777777" w:rsidR="000E7596" w:rsidRDefault="000E7596" w:rsidP="006C4E98">
      <w:pPr>
        <w:spacing w:after="0" w:line="240" w:lineRule="auto"/>
      </w:pPr>
    </w:p>
    <w:p w14:paraId="06C4E79D" w14:textId="77777777" w:rsidR="000E7596" w:rsidRDefault="000E7596" w:rsidP="006C4E98">
      <w:pPr>
        <w:spacing w:after="0" w:line="240" w:lineRule="auto"/>
      </w:pPr>
    </w:p>
    <w:p w14:paraId="5ECAD29E" w14:textId="77777777" w:rsidR="000E7596" w:rsidRDefault="000E7596" w:rsidP="006C4E98">
      <w:pPr>
        <w:spacing w:after="0" w:line="240" w:lineRule="auto"/>
      </w:pPr>
    </w:p>
    <w:p w14:paraId="3B2C88A7" w14:textId="77777777" w:rsidR="000E7596" w:rsidRDefault="000E7596" w:rsidP="006C4E98">
      <w:pPr>
        <w:spacing w:after="0" w:line="240" w:lineRule="auto"/>
      </w:pPr>
    </w:p>
    <w:p w14:paraId="647BE0AA" w14:textId="77777777" w:rsidR="000E7596" w:rsidRDefault="000E7596" w:rsidP="006C4E98">
      <w:pPr>
        <w:spacing w:after="0" w:line="240" w:lineRule="auto"/>
      </w:pPr>
    </w:p>
    <w:p w14:paraId="2668B3B0" w14:textId="77777777" w:rsidR="000E7596" w:rsidRDefault="000E7596" w:rsidP="006C4E98">
      <w:pPr>
        <w:spacing w:after="0" w:line="240" w:lineRule="auto"/>
      </w:pPr>
    </w:p>
    <w:p w14:paraId="4C2AA4BE" w14:textId="77777777" w:rsidR="000E7596" w:rsidRDefault="000E7596" w:rsidP="006C4E98">
      <w:pPr>
        <w:spacing w:after="0" w:line="240" w:lineRule="auto"/>
      </w:pPr>
    </w:p>
    <w:p w14:paraId="3DCF1645" w14:textId="77777777" w:rsidR="000E7596" w:rsidRDefault="000E7596" w:rsidP="006C4E98">
      <w:pPr>
        <w:spacing w:after="0" w:line="240" w:lineRule="auto"/>
      </w:pPr>
    </w:p>
    <w:p w14:paraId="39A07FCC" w14:textId="77777777" w:rsidR="000E7596" w:rsidRDefault="000E7596" w:rsidP="006C4E98">
      <w:pPr>
        <w:spacing w:after="0" w:line="240" w:lineRule="auto"/>
      </w:pPr>
    </w:p>
    <w:p w14:paraId="0DC5ADAD" w14:textId="1BBEA46F" w:rsidR="006C4E98" w:rsidRPr="00713185" w:rsidRDefault="009C3ECE" w:rsidP="006C4E98">
      <w:pPr>
        <w:spacing w:after="0" w:line="240" w:lineRule="auto"/>
      </w:pPr>
      <w:r>
        <w:lastRenderedPageBreak/>
        <w:t>The latest data from the</w:t>
      </w:r>
      <w:r w:rsidRPr="009C3ECE">
        <w:t xml:space="preserve"> </w:t>
      </w:r>
      <w:r>
        <w:t xml:space="preserve">Business Register and Employment Survey (BRES) containing data at section level and to 5 digit SIC level is for 2019 which can be found </w:t>
      </w:r>
      <w:hyperlink r:id="rId34" w:history="1">
        <w:r>
          <w:rPr>
            <w:rStyle w:val="Hyperlink"/>
          </w:rPr>
          <w:t>on the BRES 2</w:t>
        </w:r>
        <w:r>
          <w:rPr>
            <w:rStyle w:val="Hyperlink"/>
          </w:rPr>
          <w:t>0</w:t>
        </w:r>
        <w:r>
          <w:rPr>
            <w:rStyle w:val="Hyperlink"/>
          </w:rPr>
          <w:t>19 publication page.</w:t>
        </w:r>
      </w:hyperlink>
      <w:r>
        <w:rPr>
          <w:rStyle w:val="Hyperlink"/>
        </w:rPr>
        <w:t xml:space="preserve"> </w:t>
      </w:r>
      <w:r w:rsidR="000E7596" w:rsidRPr="00713185">
        <w:t xml:space="preserve">Quarterly Employment Survey </w:t>
      </w:r>
      <w:r w:rsidR="000E7596">
        <w:t>(</w:t>
      </w:r>
      <w:r w:rsidR="000E7596" w:rsidRPr="00713185">
        <w:t>QES</w:t>
      </w:r>
      <w:r w:rsidR="000E7596">
        <w:t>)</w:t>
      </w:r>
      <w:r w:rsidR="000E7596" w:rsidRPr="00713185">
        <w:t xml:space="preserve"> data are available by gender, working pattern (full/part-time), public/private sector and industry sectors (down to 2-digit Standard Industrial Classification (SIC)).</w:t>
      </w:r>
      <w:r w:rsidR="004565E6">
        <w:t xml:space="preserve"> Age is not collected on the BRES or QES and therefore analysis is not possible from these sources. </w:t>
      </w:r>
    </w:p>
    <w:p w14:paraId="73A47C51" w14:textId="77777777" w:rsidR="006C4E98" w:rsidRPr="00713185" w:rsidRDefault="006C4E98" w:rsidP="006C4E98">
      <w:pPr>
        <w:spacing w:after="0" w:line="240" w:lineRule="auto"/>
      </w:pPr>
    </w:p>
    <w:p w14:paraId="3A6D7063" w14:textId="334B2E1C" w:rsidR="004629F1" w:rsidRPr="004565E6" w:rsidRDefault="004629F1" w:rsidP="004565E6">
      <w:pPr>
        <w:pStyle w:val="ListParagraph"/>
        <w:numPr>
          <w:ilvl w:val="0"/>
          <w:numId w:val="3"/>
        </w:numPr>
        <w:spacing w:after="0" w:line="240" w:lineRule="auto"/>
        <w:rPr>
          <w:b/>
        </w:rPr>
      </w:pPr>
      <w:r w:rsidRPr="004565E6">
        <w:rPr>
          <w:b/>
        </w:rPr>
        <w:t>Disability, gender, LGD</w:t>
      </w:r>
    </w:p>
    <w:p w14:paraId="13FC1F5B" w14:textId="77777777" w:rsidR="00E931B3" w:rsidRPr="00E931B3" w:rsidRDefault="00E931B3" w:rsidP="00E931B3">
      <w:pPr>
        <w:pStyle w:val="ListParagraph"/>
        <w:numPr>
          <w:ilvl w:val="0"/>
          <w:numId w:val="3"/>
        </w:numPr>
        <w:spacing w:after="0" w:line="240" w:lineRule="auto"/>
        <w:rPr>
          <w:b/>
        </w:rPr>
      </w:pPr>
      <w:r w:rsidRPr="00E931B3">
        <w:rPr>
          <w:b/>
        </w:rPr>
        <w:t>Can we get a breakdown of economically inactive by age sector and location?</w:t>
      </w:r>
    </w:p>
    <w:p w14:paraId="2602E475" w14:textId="035B1065" w:rsidR="00E931B3" w:rsidRDefault="00E931B3" w:rsidP="00E931B3">
      <w:pPr>
        <w:spacing w:after="0" w:line="240" w:lineRule="auto"/>
      </w:pPr>
      <w:r>
        <w:t>Following these</w:t>
      </w:r>
      <w:r w:rsidRPr="00E931B3">
        <w:t xml:space="preserve"> request</w:t>
      </w:r>
      <w:r>
        <w:t>s</w:t>
      </w:r>
      <w:r w:rsidRPr="00E931B3">
        <w:t xml:space="preserve">, </w:t>
      </w:r>
      <w:r>
        <w:t xml:space="preserve">additional data was included within the latest release of </w:t>
      </w:r>
      <w:hyperlink r:id="rId35" w:history="1">
        <w:r w:rsidRPr="00327BC4">
          <w:rPr>
            <w:rStyle w:val="Hyperlink"/>
          </w:rPr>
          <w:t>annual</w:t>
        </w:r>
        <w:r w:rsidRPr="00327BC4">
          <w:rPr>
            <w:rStyle w:val="Hyperlink"/>
          </w:rPr>
          <w:t xml:space="preserve"> </w:t>
        </w:r>
        <w:r w:rsidRPr="00327BC4">
          <w:rPr>
            <w:rStyle w:val="Hyperlink"/>
          </w:rPr>
          <w:t>labour market data for 2020</w:t>
        </w:r>
      </w:hyperlink>
      <w:r>
        <w:t xml:space="preserve"> from the Labour Force Survey on 23</w:t>
      </w:r>
      <w:r w:rsidRPr="00E931B3">
        <w:rPr>
          <w:vertAlign w:val="superscript"/>
        </w:rPr>
        <w:t>rd</w:t>
      </w:r>
      <w:r>
        <w:t xml:space="preserve"> November 2021, including:</w:t>
      </w:r>
    </w:p>
    <w:p w14:paraId="42BDFA25" w14:textId="2D43B089" w:rsidR="00E931B3" w:rsidRDefault="00E931B3" w:rsidP="00E931B3">
      <w:pPr>
        <w:pStyle w:val="ListParagraph"/>
        <w:numPr>
          <w:ilvl w:val="0"/>
          <w:numId w:val="4"/>
        </w:numPr>
        <w:spacing w:after="0" w:line="240" w:lineRule="auto"/>
      </w:pPr>
      <w:r>
        <w:t xml:space="preserve">Economic inactivity by age </w:t>
      </w:r>
      <w:r w:rsidR="00686859">
        <w:t>for</w:t>
      </w:r>
      <w:r>
        <w:t xml:space="preserve"> LGD (sector is not possible)</w:t>
      </w:r>
      <w:r w:rsidR="00143A94" w:rsidRPr="00143A94">
        <w:t xml:space="preserve"> </w:t>
      </w:r>
      <w:r w:rsidR="00143A94">
        <w:t>– see ‘Labour Market Status’ document at above link, worksheet 1.10</w:t>
      </w:r>
    </w:p>
    <w:p w14:paraId="4CEF2A29" w14:textId="29468272" w:rsidR="00E931B3" w:rsidRPr="006E21FF" w:rsidRDefault="00E931B3" w:rsidP="00E931B3">
      <w:pPr>
        <w:pStyle w:val="ListParagraph"/>
        <w:numPr>
          <w:ilvl w:val="0"/>
          <w:numId w:val="4"/>
        </w:numPr>
        <w:spacing w:after="0" w:line="240" w:lineRule="auto"/>
      </w:pPr>
      <w:r>
        <w:t xml:space="preserve">Employment and economic inactivity by LGD and disability status </w:t>
      </w:r>
      <w:r w:rsidR="00143A94">
        <w:t>- see ‘Labour Market Status’ document at above link, worksheet 1.11</w:t>
      </w:r>
    </w:p>
    <w:p w14:paraId="137D62F4" w14:textId="5546E559" w:rsidR="0022039B" w:rsidRDefault="0022039B" w:rsidP="004629F1">
      <w:pPr>
        <w:spacing w:after="0" w:line="240" w:lineRule="auto"/>
        <w:rPr>
          <w:color w:val="FF0000"/>
        </w:rPr>
      </w:pPr>
    </w:p>
    <w:p w14:paraId="22FBA39E" w14:textId="0090DF78" w:rsidR="00E931B3" w:rsidRPr="00E931B3" w:rsidRDefault="00E931B3" w:rsidP="004629F1">
      <w:pPr>
        <w:spacing w:after="0" w:line="240" w:lineRule="auto"/>
      </w:pPr>
      <w:r w:rsidRPr="00E931B3">
        <w:t xml:space="preserve">We also released a topic paper </w:t>
      </w:r>
      <w:r>
        <w:t xml:space="preserve">containing new analysis </w:t>
      </w:r>
      <w:r w:rsidRPr="00E931B3">
        <w:t xml:space="preserve">on the </w:t>
      </w:r>
      <w:hyperlink r:id="rId36" w:history="1">
        <w:r w:rsidRPr="00E931B3">
          <w:rPr>
            <w:rStyle w:val="Hyperlink"/>
          </w:rPr>
          <w:t>Disab</w:t>
        </w:r>
        <w:r w:rsidRPr="00E931B3">
          <w:rPr>
            <w:rStyle w:val="Hyperlink"/>
          </w:rPr>
          <w:t>i</w:t>
        </w:r>
        <w:r w:rsidRPr="00E931B3">
          <w:rPr>
            <w:rStyle w:val="Hyperlink"/>
          </w:rPr>
          <w:t>lity Employment Gap in Northern Ireland 2020</w:t>
        </w:r>
      </w:hyperlink>
      <w:r w:rsidRPr="00E931B3">
        <w:t xml:space="preserve"> on 7th October 2021, which also examines the gap by gender. </w:t>
      </w:r>
    </w:p>
    <w:p w14:paraId="3C975B21" w14:textId="77777777" w:rsidR="00E931B3" w:rsidRDefault="00E931B3" w:rsidP="004629F1">
      <w:pPr>
        <w:spacing w:after="0" w:line="240" w:lineRule="auto"/>
        <w:rPr>
          <w:color w:val="FF0000"/>
        </w:rPr>
      </w:pPr>
    </w:p>
    <w:p w14:paraId="105649DA" w14:textId="4874C686" w:rsidR="004629F1" w:rsidRPr="00E931B3" w:rsidRDefault="004629F1" w:rsidP="00E931B3">
      <w:pPr>
        <w:pStyle w:val="ListParagraph"/>
        <w:numPr>
          <w:ilvl w:val="0"/>
          <w:numId w:val="3"/>
        </w:numPr>
        <w:spacing w:after="0" w:line="240" w:lineRule="auto"/>
        <w:rPr>
          <w:b/>
        </w:rPr>
      </w:pPr>
      <w:r w:rsidRPr="00E931B3">
        <w:rPr>
          <w:b/>
        </w:rPr>
        <w:t>Data on people in low hours and zero hours who work beyond those hours</w:t>
      </w:r>
    </w:p>
    <w:p w14:paraId="071519AC" w14:textId="0224F2BF" w:rsidR="00637EBE" w:rsidRDefault="00944E9B" w:rsidP="004629F1">
      <w:pPr>
        <w:spacing w:after="0" w:line="240" w:lineRule="auto"/>
        <w:rPr>
          <w:color w:val="FF0000"/>
        </w:rPr>
      </w:pPr>
      <w:r>
        <w:t>A</w:t>
      </w:r>
      <w:r w:rsidR="00637EBE" w:rsidRPr="00E931B3">
        <w:t xml:space="preserve"> user request was completed for </w:t>
      </w:r>
      <w:hyperlink r:id="rId37" w:history="1">
        <w:r w:rsidR="00637EBE" w:rsidRPr="009519A4">
          <w:rPr>
            <w:rStyle w:val="Hyperlink"/>
          </w:rPr>
          <w:t>in employment on</w:t>
        </w:r>
        <w:r w:rsidR="00637EBE" w:rsidRPr="009519A4">
          <w:rPr>
            <w:rStyle w:val="Hyperlink"/>
          </w:rPr>
          <w:t xml:space="preserve"> </w:t>
        </w:r>
        <w:r w:rsidR="00637EBE" w:rsidRPr="009519A4">
          <w:rPr>
            <w:rStyle w:val="Hyperlink"/>
          </w:rPr>
          <w:t>Z</w:t>
        </w:r>
        <w:r w:rsidRPr="009519A4">
          <w:rPr>
            <w:rStyle w:val="Hyperlink"/>
          </w:rPr>
          <w:t xml:space="preserve">ero </w:t>
        </w:r>
        <w:r w:rsidRPr="009519A4">
          <w:rPr>
            <w:rStyle w:val="Hyperlink"/>
          </w:rPr>
          <w:t>H</w:t>
        </w:r>
        <w:r w:rsidRPr="009519A4">
          <w:rPr>
            <w:rStyle w:val="Hyperlink"/>
          </w:rPr>
          <w:t>ours Contract</w:t>
        </w:r>
        <w:r w:rsidR="00637EBE" w:rsidRPr="009519A4">
          <w:rPr>
            <w:rStyle w:val="Hyperlink"/>
          </w:rPr>
          <w:t xml:space="preserve"> by industry</w:t>
        </w:r>
      </w:hyperlink>
      <w:r>
        <w:t>. Sample sizes are low for th</w:t>
      </w:r>
      <w:r w:rsidR="009D442C">
        <w:t xml:space="preserve">ose on zero </w:t>
      </w:r>
      <w:proofErr w:type="gramStart"/>
      <w:r w:rsidR="009D442C">
        <w:t>hours</w:t>
      </w:r>
      <w:proofErr w:type="gramEnd"/>
      <w:r w:rsidR="009D442C">
        <w:t xml:space="preserve"> contracts</w:t>
      </w:r>
      <w:r>
        <w:t xml:space="preserve"> and</w:t>
      </w:r>
      <w:r w:rsidR="009D442C">
        <w:t xml:space="preserve"> therefore further analysis is limited. We will however consider this request. </w:t>
      </w:r>
    </w:p>
    <w:p w14:paraId="7A9CC8B7" w14:textId="77777777" w:rsidR="00637EBE" w:rsidRPr="002F0D36" w:rsidRDefault="00637EBE" w:rsidP="004629F1">
      <w:pPr>
        <w:spacing w:after="0" w:line="240" w:lineRule="auto"/>
        <w:rPr>
          <w:color w:val="FF0000"/>
        </w:rPr>
      </w:pPr>
    </w:p>
    <w:p w14:paraId="364EED73" w14:textId="0B8C761E" w:rsidR="004629F1" w:rsidRPr="00E931B3" w:rsidRDefault="004629F1" w:rsidP="00E931B3">
      <w:pPr>
        <w:pStyle w:val="ListParagraph"/>
        <w:numPr>
          <w:ilvl w:val="0"/>
          <w:numId w:val="3"/>
        </w:numPr>
        <w:spacing w:after="0" w:line="240" w:lineRule="auto"/>
        <w:rPr>
          <w:b/>
        </w:rPr>
      </w:pPr>
      <w:r w:rsidRPr="00E931B3">
        <w:rPr>
          <w:b/>
        </w:rPr>
        <w:t xml:space="preserve">I like the </w:t>
      </w:r>
      <w:r w:rsidR="000D2615" w:rsidRPr="00E931B3">
        <w:rPr>
          <w:b/>
        </w:rPr>
        <w:t xml:space="preserve">draft </w:t>
      </w:r>
      <w:proofErr w:type="spellStart"/>
      <w:r w:rsidR="000D2615" w:rsidRPr="00E931B3">
        <w:rPr>
          <w:b/>
        </w:rPr>
        <w:t>pfg</w:t>
      </w:r>
      <w:proofErr w:type="spellEnd"/>
      <w:r w:rsidR="000D2615" w:rsidRPr="00E931B3">
        <w:rPr>
          <w:b/>
        </w:rPr>
        <w:t xml:space="preserve"> tables from 2019 but I’</w:t>
      </w:r>
      <w:r w:rsidRPr="00E931B3">
        <w:rPr>
          <w:b/>
        </w:rPr>
        <w:t>d like it for whole workforce, not just those in employment, would help with equality screening</w:t>
      </w:r>
    </w:p>
    <w:p w14:paraId="0CF8306B" w14:textId="447B1F74" w:rsidR="00034FF2" w:rsidRPr="00034FF2" w:rsidRDefault="00E931B3" w:rsidP="004629F1">
      <w:pPr>
        <w:spacing w:after="0" w:line="240" w:lineRule="auto"/>
        <w:rPr>
          <w:color w:val="FF0000"/>
        </w:rPr>
      </w:pPr>
      <w:r>
        <w:t xml:space="preserve">The latest release of </w:t>
      </w:r>
      <w:hyperlink r:id="rId38" w:history="1">
        <w:r w:rsidR="00327BC4">
          <w:rPr>
            <w:rStyle w:val="Hyperlink"/>
          </w:rPr>
          <w:t>LFS annual tabl</w:t>
        </w:r>
        <w:r w:rsidR="00327BC4">
          <w:rPr>
            <w:rStyle w:val="Hyperlink"/>
          </w:rPr>
          <w:t>e</w:t>
        </w:r>
        <w:r w:rsidR="00327BC4">
          <w:rPr>
            <w:rStyle w:val="Hyperlink"/>
          </w:rPr>
          <w:t>s 2020</w:t>
        </w:r>
      </w:hyperlink>
      <w:r>
        <w:t xml:space="preserve"> on 23</w:t>
      </w:r>
      <w:r w:rsidRPr="00E931B3">
        <w:rPr>
          <w:vertAlign w:val="superscript"/>
        </w:rPr>
        <w:t>rd</w:t>
      </w:r>
      <w:r>
        <w:t xml:space="preserve"> November 2021 contains data on </w:t>
      </w:r>
      <w:r w:rsidR="007122D5">
        <w:t xml:space="preserve">persons 16 or over </w:t>
      </w:r>
      <w:r>
        <w:t xml:space="preserve">or </w:t>
      </w:r>
      <w:r w:rsidR="007122D5">
        <w:t xml:space="preserve">those </w:t>
      </w:r>
      <w:r>
        <w:t>aged 16 to 64</w:t>
      </w:r>
      <w:r w:rsidR="00034FF2" w:rsidRPr="00E931B3">
        <w:t xml:space="preserve">. As the monitoring of the previous draft </w:t>
      </w:r>
      <w:r w:rsidR="007122D5">
        <w:t>NI Programme for Government (</w:t>
      </w:r>
      <w:proofErr w:type="spellStart"/>
      <w:r w:rsidR="007122D5">
        <w:t>PfG</w:t>
      </w:r>
      <w:proofErr w:type="spellEnd"/>
      <w:r w:rsidR="007122D5">
        <w:t xml:space="preserve">) </w:t>
      </w:r>
      <w:r w:rsidR="00034FF2" w:rsidRPr="00E931B3">
        <w:t xml:space="preserve">Outcomes Framework ceased in May 2021, there are no plans to update the </w:t>
      </w:r>
      <w:r w:rsidR="007122D5">
        <w:t xml:space="preserve">current </w:t>
      </w:r>
      <w:r w:rsidR="00034FF2" w:rsidRPr="00E931B3">
        <w:t xml:space="preserve">2019 indicator tables for 2020. </w:t>
      </w:r>
    </w:p>
    <w:p w14:paraId="27DDA5CC" w14:textId="77777777" w:rsidR="00951596" w:rsidRDefault="00951596" w:rsidP="004629F1">
      <w:pPr>
        <w:spacing w:after="0" w:line="240" w:lineRule="auto"/>
      </w:pPr>
    </w:p>
    <w:p w14:paraId="7397BA4D" w14:textId="0EB5A94A" w:rsidR="004629F1" w:rsidRPr="007122D5" w:rsidRDefault="004629F1" w:rsidP="007122D5">
      <w:pPr>
        <w:pStyle w:val="ListParagraph"/>
        <w:numPr>
          <w:ilvl w:val="0"/>
          <w:numId w:val="3"/>
        </w:numPr>
        <w:spacing w:after="0" w:line="240" w:lineRule="auto"/>
        <w:rPr>
          <w:b/>
        </w:rPr>
      </w:pPr>
      <w:r w:rsidRPr="007122D5">
        <w:rPr>
          <w:b/>
        </w:rPr>
        <w:t>Are there any plans to publish religion data from LFS?</w:t>
      </w:r>
    </w:p>
    <w:p w14:paraId="0ACD8ED8" w14:textId="757DF5A7" w:rsidR="00951596" w:rsidRDefault="00951596" w:rsidP="00951596">
      <w:pPr>
        <w:spacing w:after="0" w:line="240" w:lineRule="auto"/>
      </w:pPr>
      <w:r w:rsidRPr="00951596">
        <w:t xml:space="preserve">Religion data </w:t>
      </w:r>
      <w:r w:rsidR="007122D5">
        <w:t>was included within the Draft NI Programme for Government (</w:t>
      </w:r>
      <w:proofErr w:type="spellStart"/>
      <w:r w:rsidR="007122D5">
        <w:t>PfG</w:t>
      </w:r>
      <w:proofErr w:type="spellEnd"/>
      <w:r w:rsidR="007122D5">
        <w:t xml:space="preserve">) indicator tables, where the latest data available is 2019 and can be accessed at the </w:t>
      </w:r>
      <w:hyperlink r:id="rId39" w:history="1">
        <w:r w:rsidR="007122D5" w:rsidRPr="007122D5">
          <w:rPr>
            <w:rStyle w:val="Hyperlink"/>
          </w:rPr>
          <w:t>Annua</w:t>
        </w:r>
        <w:r w:rsidR="007122D5" w:rsidRPr="007122D5">
          <w:rPr>
            <w:rStyle w:val="Hyperlink"/>
          </w:rPr>
          <w:t>l</w:t>
        </w:r>
        <w:r w:rsidR="007122D5" w:rsidRPr="007122D5">
          <w:rPr>
            <w:rStyle w:val="Hyperlink"/>
          </w:rPr>
          <w:t xml:space="preserve"> Report </w:t>
        </w:r>
        <w:r w:rsidR="007122D5">
          <w:rPr>
            <w:rStyle w:val="Hyperlink"/>
          </w:rPr>
          <w:t>T</w:t>
        </w:r>
        <w:r w:rsidR="007122D5" w:rsidRPr="007122D5">
          <w:rPr>
            <w:rStyle w:val="Hyperlink"/>
          </w:rPr>
          <w:t>ables 2019</w:t>
        </w:r>
      </w:hyperlink>
      <w:r w:rsidR="007122D5">
        <w:t xml:space="preserve"> page. We will consider this request for future LFS annual tables. </w:t>
      </w:r>
    </w:p>
    <w:p w14:paraId="1ED3198E" w14:textId="0AEDAE51" w:rsidR="00707CAA" w:rsidRDefault="00707CAA" w:rsidP="004629F1">
      <w:pPr>
        <w:spacing w:after="0" w:line="240" w:lineRule="auto"/>
      </w:pPr>
    </w:p>
    <w:p w14:paraId="2388208C" w14:textId="3E2700E2" w:rsidR="004629F1" w:rsidRPr="007122D5" w:rsidRDefault="004629F1" w:rsidP="007122D5">
      <w:pPr>
        <w:pStyle w:val="ListParagraph"/>
        <w:numPr>
          <w:ilvl w:val="0"/>
          <w:numId w:val="3"/>
        </w:numPr>
        <w:spacing w:after="0" w:line="240" w:lineRule="auto"/>
        <w:rPr>
          <w:b/>
        </w:rPr>
      </w:pPr>
      <w:r w:rsidRPr="007122D5">
        <w:rPr>
          <w:b/>
        </w:rPr>
        <w:t xml:space="preserve">Possibly focus on ad-hoc issues of relevance. E.g. Number of HGV </w:t>
      </w:r>
      <w:r w:rsidR="000D2615" w:rsidRPr="007122D5">
        <w:rPr>
          <w:b/>
        </w:rPr>
        <w:t xml:space="preserve">drivers. </w:t>
      </w:r>
      <w:r w:rsidRPr="007122D5">
        <w:rPr>
          <w:b/>
        </w:rPr>
        <w:t>Is that detail possible?</w:t>
      </w:r>
    </w:p>
    <w:p w14:paraId="38556B09" w14:textId="6EA066F4" w:rsidR="00707CAA" w:rsidRPr="00307246" w:rsidRDefault="003749AC" w:rsidP="004629F1">
      <w:pPr>
        <w:spacing w:after="0" w:line="240" w:lineRule="auto"/>
      </w:pPr>
      <w:r w:rsidRPr="00307246">
        <w:t xml:space="preserve">NISRA publish short topic papers </w:t>
      </w:r>
      <w:r w:rsidR="00034FF2" w:rsidRPr="00307246">
        <w:t>containing</w:t>
      </w:r>
      <w:r w:rsidR="002D5743" w:rsidRPr="00307246">
        <w:t xml:space="preserve"> </w:t>
      </w:r>
      <w:proofErr w:type="spellStart"/>
      <w:r w:rsidR="002D5743" w:rsidRPr="00307246">
        <w:t>adhoc</w:t>
      </w:r>
      <w:proofErr w:type="spellEnd"/>
      <w:r w:rsidR="002D5743" w:rsidRPr="00307246">
        <w:t xml:space="preserve"> analysis</w:t>
      </w:r>
      <w:r w:rsidR="00034FF2" w:rsidRPr="00307246">
        <w:t xml:space="preserve"> outside of our regular labour market outputs</w:t>
      </w:r>
      <w:r w:rsidR="002D5743" w:rsidRPr="00307246">
        <w:t xml:space="preserve">, and </w:t>
      </w:r>
      <w:r w:rsidR="00034FF2" w:rsidRPr="00307246">
        <w:t xml:space="preserve">we release </w:t>
      </w:r>
      <w:r w:rsidR="001802D1">
        <w:t xml:space="preserve">labour market </w:t>
      </w:r>
      <w:hyperlink r:id="rId40" w:history="1">
        <w:r w:rsidR="00034FF2" w:rsidRPr="00307246">
          <w:rPr>
            <w:rStyle w:val="Hyperlink"/>
          </w:rPr>
          <w:t>user r</w:t>
        </w:r>
        <w:r w:rsidR="00034FF2" w:rsidRPr="00307246">
          <w:rPr>
            <w:rStyle w:val="Hyperlink"/>
          </w:rPr>
          <w:t>e</w:t>
        </w:r>
        <w:r w:rsidR="00034FF2" w:rsidRPr="00307246">
          <w:rPr>
            <w:rStyle w:val="Hyperlink"/>
          </w:rPr>
          <w:t>quested data</w:t>
        </w:r>
      </w:hyperlink>
      <w:r w:rsidR="00034FF2" w:rsidRPr="00307246">
        <w:t xml:space="preserve"> on the NISRA website. </w:t>
      </w:r>
      <w:r w:rsidR="0058543F">
        <w:t xml:space="preserve">A request was completed recently related to the </w:t>
      </w:r>
      <w:hyperlink r:id="rId41" w:history="1">
        <w:r w:rsidR="0058543F" w:rsidRPr="000E6091">
          <w:rPr>
            <w:rStyle w:val="Hyperlink"/>
          </w:rPr>
          <w:t xml:space="preserve">Number of Large </w:t>
        </w:r>
        <w:r w:rsidR="0058543F" w:rsidRPr="000E6091">
          <w:rPr>
            <w:rStyle w:val="Hyperlink"/>
          </w:rPr>
          <w:t>G</w:t>
        </w:r>
        <w:r w:rsidR="0058543F" w:rsidRPr="000E6091">
          <w:rPr>
            <w:rStyle w:val="Hyperlink"/>
          </w:rPr>
          <w:t>oods</w:t>
        </w:r>
        <w:r w:rsidR="00D00178" w:rsidRPr="000E6091">
          <w:rPr>
            <w:rStyle w:val="Hyperlink"/>
          </w:rPr>
          <w:t xml:space="preserve"> Drivers in empl</w:t>
        </w:r>
        <w:r w:rsidR="000E6091" w:rsidRPr="000E6091">
          <w:rPr>
            <w:rStyle w:val="Hyperlink"/>
          </w:rPr>
          <w:t>oyment by country of birth and age</w:t>
        </w:r>
      </w:hyperlink>
      <w:r w:rsidR="000E6091">
        <w:t xml:space="preserve">. </w:t>
      </w:r>
      <w:r w:rsidR="0058543F">
        <w:t xml:space="preserve"> </w:t>
      </w:r>
      <w:r w:rsidR="001802D1">
        <w:t xml:space="preserve">The Reporting Reliability in User Requested Data document (accessible at above link) contains the latest information on </w:t>
      </w:r>
      <w:r w:rsidR="00944E9B">
        <w:t xml:space="preserve">the LFS </w:t>
      </w:r>
      <w:r w:rsidR="001802D1">
        <w:t xml:space="preserve">policy for ad-hoc queries, including where data is suppressed under disclosure threshold rules. </w:t>
      </w:r>
    </w:p>
    <w:p w14:paraId="2726F886" w14:textId="2951819E" w:rsidR="00422FD3" w:rsidRDefault="00422FD3" w:rsidP="00C32D09">
      <w:pPr>
        <w:pStyle w:val="Heading2"/>
      </w:pPr>
    </w:p>
    <w:p w14:paraId="1D18F0F1" w14:textId="21715BE9" w:rsidR="00422FD3" w:rsidRDefault="00422FD3" w:rsidP="00C32D09">
      <w:pPr>
        <w:pStyle w:val="ListParagraph"/>
        <w:numPr>
          <w:ilvl w:val="0"/>
          <w:numId w:val="3"/>
        </w:numPr>
        <w:spacing w:after="0" w:line="240" w:lineRule="auto"/>
        <w:rPr>
          <w:b/>
        </w:rPr>
      </w:pPr>
      <w:r w:rsidRPr="00C32D09">
        <w:rPr>
          <w:b/>
        </w:rPr>
        <w:t>On the dashboard it would be good to see an employment composition across sectors using BRES and compared against GB</w:t>
      </w:r>
    </w:p>
    <w:p w14:paraId="14DFB105" w14:textId="3CF203AE" w:rsidR="00DB41E8" w:rsidRPr="00DB41E8" w:rsidRDefault="00DB41E8" w:rsidP="00DB41E8">
      <w:pPr>
        <w:spacing w:after="0" w:line="240" w:lineRule="auto"/>
      </w:pPr>
      <w:r w:rsidRPr="00DB41E8">
        <w:t xml:space="preserve">The BRES team will consider adding </w:t>
      </w:r>
      <w:r w:rsidR="009770FA">
        <w:t>employee jobs by sector comparison for NI and GB in</w:t>
      </w:r>
      <w:r w:rsidRPr="00DB41E8">
        <w:t xml:space="preserve"> the BRES 2021 output.</w:t>
      </w:r>
      <w:r w:rsidR="009770FA">
        <w:t xml:space="preserve">  The publication of NI employment data by NISRA is under review.</w:t>
      </w:r>
    </w:p>
    <w:p w14:paraId="25265F18" w14:textId="77777777" w:rsidR="00951596" w:rsidRDefault="00951596" w:rsidP="00422FD3">
      <w:pPr>
        <w:spacing w:after="0" w:line="240" w:lineRule="auto"/>
      </w:pPr>
    </w:p>
    <w:p w14:paraId="6E0053A5" w14:textId="77777777" w:rsidR="00951596" w:rsidRDefault="00951596" w:rsidP="00951596">
      <w:pPr>
        <w:spacing w:after="0" w:line="240" w:lineRule="auto"/>
        <w:rPr>
          <w:color w:val="00B050"/>
        </w:rPr>
      </w:pPr>
    </w:p>
    <w:p w14:paraId="58D106C8" w14:textId="77777777" w:rsidR="00C32D09" w:rsidRDefault="00C32D09">
      <w:pPr>
        <w:rPr>
          <w:rFonts w:asciiTheme="majorHAnsi" w:eastAsiaTheme="majorEastAsia" w:hAnsiTheme="majorHAnsi" w:cstheme="majorBidi"/>
          <w:color w:val="2E74B5" w:themeColor="accent1" w:themeShade="BF"/>
          <w:sz w:val="32"/>
          <w:szCs w:val="32"/>
        </w:rPr>
      </w:pPr>
      <w:r>
        <w:br w:type="page"/>
      </w:r>
    </w:p>
    <w:p w14:paraId="1EACDC98" w14:textId="7A4B5D5E" w:rsidR="004629F1" w:rsidRDefault="004629F1" w:rsidP="00055FA1">
      <w:pPr>
        <w:pStyle w:val="Heading2"/>
      </w:pPr>
      <w:bookmarkStart w:id="6" w:name="_Toc89158772"/>
      <w:r w:rsidRPr="00422FD3">
        <w:lastRenderedPageBreak/>
        <w:t>Better access to data</w:t>
      </w:r>
      <w:bookmarkEnd w:id="6"/>
    </w:p>
    <w:p w14:paraId="1303AF92" w14:textId="7FE5F24F" w:rsidR="004629F1" w:rsidRPr="009D442C" w:rsidRDefault="004629F1" w:rsidP="009D442C">
      <w:pPr>
        <w:pStyle w:val="ListParagraph"/>
        <w:numPr>
          <w:ilvl w:val="0"/>
          <w:numId w:val="3"/>
        </w:numPr>
        <w:spacing w:after="0" w:line="240" w:lineRule="auto"/>
        <w:rPr>
          <w:b/>
        </w:rPr>
      </w:pPr>
      <w:r w:rsidRPr="009D442C">
        <w:rPr>
          <w:b/>
        </w:rPr>
        <w:t xml:space="preserve">Make it clearer to users that SIC level data can be found in the historical data section. Possibly merge into supplementary </w:t>
      </w:r>
      <w:proofErr w:type="gramStart"/>
      <w:r w:rsidRPr="009D442C">
        <w:rPr>
          <w:b/>
        </w:rPr>
        <w:t>tables</w:t>
      </w:r>
      <w:proofErr w:type="gramEnd"/>
      <w:r w:rsidRPr="009D442C">
        <w:rPr>
          <w:b/>
        </w:rPr>
        <w:t xml:space="preserve"> page or create new page for all data tables?</w:t>
      </w:r>
    </w:p>
    <w:p w14:paraId="4C7D533F" w14:textId="54B3CBBB" w:rsidR="006C4E98" w:rsidRDefault="005007FA" w:rsidP="006C4E98">
      <w:pPr>
        <w:spacing w:after="0" w:line="240" w:lineRule="auto"/>
      </w:pPr>
      <w:r w:rsidRPr="005007FA">
        <w:t xml:space="preserve">Following this useful feedback, the Quarterly Employment Survey (QES) team </w:t>
      </w:r>
      <w:r w:rsidR="006C4E98" w:rsidRPr="005007FA">
        <w:t>will look into publishing all QES tables on the same page and hope to have this in place for the Q4 2021 publication.</w:t>
      </w:r>
    </w:p>
    <w:p w14:paraId="0A4892EF" w14:textId="63ED7ED3" w:rsidR="00FC4B23" w:rsidRDefault="005007FA" w:rsidP="00FC4B23">
      <w:pPr>
        <w:spacing w:after="0" w:line="240" w:lineRule="auto"/>
      </w:pPr>
      <w:r>
        <w:t>The Business Register and Employment Survey (BRES) team a</w:t>
      </w:r>
      <w:r w:rsidR="00FC4B23" w:rsidRPr="00FC4B23">
        <w:t>im</w:t>
      </w:r>
      <w:r w:rsidR="00FC4B23">
        <w:t xml:space="preserve"> to review </w:t>
      </w:r>
      <w:r>
        <w:t>the</w:t>
      </w:r>
      <w:r w:rsidR="00FC4B23">
        <w:t xml:space="preserve"> online content</w:t>
      </w:r>
      <w:r w:rsidRPr="005007FA">
        <w:t xml:space="preserve"> </w:t>
      </w:r>
      <w:r>
        <w:t>in 2021</w:t>
      </w:r>
      <w:r w:rsidR="00FC4B23">
        <w:t xml:space="preserve">, including historical data.  In the interim, we will happily provide data on request </w:t>
      </w:r>
      <w:r w:rsidR="00686859">
        <w:t xml:space="preserve">– please contact the </w:t>
      </w:r>
      <w:hyperlink w:anchor="_Points_of_contact" w:history="1">
        <w:r w:rsidR="00686859" w:rsidRPr="00E70CAA">
          <w:rPr>
            <w:rStyle w:val="Hyperlink"/>
          </w:rPr>
          <w:t xml:space="preserve">BRES </w:t>
        </w:r>
        <w:r w:rsidR="00686859" w:rsidRPr="00E70CAA">
          <w:rPr>
            <w:rStyle w:val="Hyperlink"/>
          </w:rPr>
          <w:t>t</w:t>
        </w:r>
        <w:r w:rsidR="00686859" w:rsidRPr="00E70CAA">
          <w:rPr>
            <w:rStyle w:val="Hyperlink"/>
          </w:rPr>
          <w:t>eam</w:t>
        </w:r>
      </w:hyperlink>
      <w:r w:rsidR="00686859">
        <w:t>.</w:t>
      </w:r>
      <w:r w:rsidR="00E70CAA">
        <w:t xml:space="preserve"> </w:t>
      </w:r>
    </w:p>
    <w:p w14:paraId="3AF15E54" w14:textId="370D0A15" w:rsidR="00FC4B23" w:rsidRPr="00FC4B23" w:rsidRDefault="00FC4B23" w:rsidP="006C4E98">
      <w:pPr>
        <w:spacing w:after="0" w:line="240" w:lineRule="auto"/>
      </w:pPr>
    </w:p>
    <w:p w14:paraId="539F7802" w14:textId="6B57A0EC" w:rsidR="005D6819" w:rsidRPr="00686859" w:rsidRDefault="005D6819" w:rsidP="00686859">
      <w:pPr>
        <w:pStyle w:val="ListParagraph"/>
        <w:numPr>
          <w:ilvl w:val="0"/>
          <w:numId w:val="3"/>
        </w:numPr>
        <w:spacing w:after="0" w:line="240" w:lineRule="auto"/>
        <w:rPr>
          <w:b/>
        </w:rPr>
      </w:pPr>
      <w:r w:rsidRPr="00686859">
        <w:rPr>
          <w:b/>
        </w:rPr>
        <w:t>Keen to get further detailed understanding of stress in retail/hospitality and impact of spend local scheme</w:t>
      </w:r>
    </w:p>
    <w:p w14:paraId="1DCBC1FF" w14:textId="75AACE3F" w:rsidR="00143A94" w:rsidRDefault="00143A94" w:rsidP="005D6819">
      <w:pPr>
        <w:spacing w:after="0" w:line="240" w:lineRule="auto"/>
      </w:pPr>
      <w:r>
        <w:t xml:space="preserve">The Department for the Economy (DfE) released an infographic in October providing information on the </w:t>
      </w:r>
      <w:hyperlink r:id="rId42" w:history="1">
        <w:r w:rsidRPr="00143A94">
          <w:rPr>
            <w:rStyle w:val="Hyperlink"/>
          </w:rPr>
          <w:t>take up rate for the High Stre</w:t>
        </w:r>
        <w:r w:rsidRPr="00143A94">
          <w:rPr>
            <w:rStyle w:val="Hyperlink"/>
          </w:rPr>
          <w:t>e</w:t>
        </w:r>
        <w:r w:rsidRPr="00143A94">
          <w:rPr>
            <w:rStyle w:val="Hyperlink"/>
          </w:rPr>
          <w:t>t Spend Local Scheme</w:t>
        </w:r>
      </w:hyperlink>
      <w:r>
        <w:t>. DfE</w:t>
      </w:r>
      <w:r w:rsidRPr="00143A94">
        <w:t xml:space="preserve"> plan to publish further anal</w:t>
      </w:r>
      <w:r>
        <w:t xml:space="preserve">ysis once the scheme has closed. </w:t>
      </w:r>
    </w:p>
    <w:p w14:paraId="27CBBBCC" w14:textId="77777777" w:rsidR="00707CAA" w:rsidRDefault="00707CAA" w:rsidP="004629F1">
      <w:pPr>
        <w:spacing w:after="0" w:line="240" w:lineRule="auto"/>
      </w:pPr>
    </w:p>
    <w:p w14:paraId="4DF03722" w14:textId="155C5396" w:rsidR="004629F1" w:rsidRPr="005472D9" w:rsidRDefault="004629F1" w:rsidP="005472D9">
      <w:pPr>
        <w:pStyle w:val="ListParagraph"/>
        <w:numPr>
          <w:ilvl w:val="0"/>
          <w:numId w:val="3"/>
        </w:numPr>
        <w:spacing w:after="0" w:line="240" w:lineRule="auto"/>
        <w:rPr>
          <w:b/>
        </w:rPr>
      </w:pPr>
      <w:r w:rsidRPr="005472D9">
        <w:rPr>
          <w:b/>
        </w:rPr>
        <w:t xml:space="preserve">Align </w:t>
      </w:r>
      <w:proofErr w:type="spellStart"/>
      <w:r w:rsidRPr="005472D9">
        <w:rPr>
          <w:b/>
        </w:rPr>
        <w:t>hmrc</w:t>
      </w:r>
      <w:proofErr w:type="spellEnd"/>
      <w:r w:rsidRPr="005472D9">
        <w:rPr>
          <w:b/>
        </w:rPr>
        <w:t xml:space="preserve"> earnings with </w:t>
      </w:r>
      <w:proofErr w:type="spellStart"/>
      <w:r w:rsidRPr="005472D9">
        <w:rPr>
          <w:b/>
        </w:rPr>
        <w:t>ashe</w:t>
      </w:r>
      <w:proofErr w:type="spellEnd"/>
      <w:r w:rsidRPr="005472D9">
        <w:rPr>
          <w:b/>
        </w:rPr>
        <w:t xml:space="preserve">, give estimates at larger margins of error as in </w:t>
      </w:r>
      <w:proofErr w:type="spellStart"/>
      <w:r w:rsidRPr="005472D9">
        <w:rPr>
          <w:b/>
        </w:rPr>
        <w:t>lfs</w:t>
      </w:r>
      <w:proofErr w:type="spellEnd"/>
      <w:r w:rsidRPr="005472D9">
        <w:rPr>
          <w:b/>
        </w:rPr>
        <w:t xml:space="preserve">, an estimate is better than no estimate, </w:t>
      </w:r>
      <w:proofErr w:type="spellStart"/>
      <w:r w:rsidRPr="005472D9">
        <w:rPr>
          <w:b/>
        </w:rPr>
        <w:t>qes</w:t>
      </w:r>
      <w:proofErr w:type="spellEnd"/>
      <w:r w:rsidRPr="005472D9">
        <w:rPr>
          <w:b/>
        </w:rPr>
        <w:t xml:space="preserve"> is fab but time series on 2 digit sic could be better as all on separate tabs</w:t>
      </w:r>
    </w:p>
    <w:p w14:paraId="0C79125C" w14:textId="2011A0BE" w:rsidR="005472D9" w:rsidRDefault="005472D9" w:rsidP="005472D9">
      <w:pPr>
        <w:spacing w:after="0" w:line="240" w:lineRule="auto"/>
      </w:pPr>
      <w:r>
        <w:t>An ASHE v RTI comparison document will be published online before the end of the year. This will detail the similarities and differences between the two data sources, and will plot the general trends over time.</w:t>
      </w:r>
    </w:p>
    <w:p w14:paraId="5F506898" w14:textId="77777777" w:rsidR="00CA1B3E" w:rsidRDefault="00CA1B3E" w:rsidP="005472D9">
      <w:pPr>
        <w:spacing w:after="0" w:line="240" w:lineRule="auto"/>
      </w:pPr>
    </w:p>
    <w:p w14:paraId="66515C7E" w14:textId="3EAD2D0E" w:rsidR="006C4E98" w:rsidRDefault="006C4E98" w:rsidP="004629F1">
      <w:pPr>
        <w:spacing w:after="0" w:line="240" w:lineRule="auto"/>
      </w:pPr>
      <w:r w:rsidRPr="005472D9">
        <w:t xml:space="preserve">Following this useful feedback we will </w:t>
      </w:r>
      <w:r w:rsidR="00CA1B3E">
        <w:t>improve</w:t>
      </w:r>
      <w:r w:rsidRPr="005472D9">
        <w:t xml:space="preserve"> the format of the </w:t>
      </w:r>
      <w:r w:rsidR="005472D9" w:rsidRPr="005472D9">
        <w:t xml:space="preserve">QES </w:t>
      </w:r>
      <w:r w:rsidRPr="005472D9">
        <w:t>2-digit SIC tables to make them easier to use and interrogate.</w:t>
      </w:r>
    </w:p>
    <w:p w14:paraId="048700CF" w14:textId="4A36B5C1" w:rsidR="00A866AB" w:rsidRDefault="00A866AB" w:rsidP="004629F1">
      <w:pPr>
        <w:spacing w:after="0" w:line="240" w:lineRule="auto"/>
      </w:pPr>
    </w:p>
    <w:p w14:paraId="2D84A4EE" w14:textId="1C6325A9" w:rsidR="005D6819" w:rsidRPr="007C30E1" w:rsidRDefault="005D6819" w:rsidP="007C30E1">
      <w:pPr>
        <w:pStyle w:val="ListParagraph"/>
        <w:numPr>
          <w:ilvl w:val="0"/>
          <w:numId w:val="3"/>
        </w:numPr>
        <w:spacing w:after="0" w:line="240" w:lineRule="auto"/>
        <w:rPr>
          <w:b/>
        </w:rPr>
      </w:pPr>
      <w:r w:rsidRPr="007C30E1">
        <w:rPr>
          <w:b/>
        </w:rPr>
        <w:t xml:space="preserve">Improve self-employment data available on a time frequent basis (i.e. quarterly). The sample size is quite small from the LFS, and </w:t>
      </w:r>
      <w:proofErr w:type="spellStart"/>
      <w:r w:rsidRPr="007C30E1">
        <w:rPr>
          <w:b/>
        </w:rPr>
        <w:t>self employment</w:t>
      </w:r>
      <w:proofErr w:type="spellEnd"/>
      <w:r w:rsidRPr="007C30E1">
        <w:rPr>
          <w:b/>
        </w:rPr>
        <w:t xml:space="preserve"> numbers look very volatile in a time series. Is there any possibility to avail of admin data to help?</w:t>
      </w:r>
    </w:p>
    <w:p w14:paraId="3D770CB9" w14:textId="16F71C21" w:rsidR="00951596" w:rsidRPr="002E39A4" w:rsidRDefault="00951596" w:rsidP="00951596">
      <w:pPr>
        <w:spacing w:after="0" w:line="240" w:lineRule="auto"/>
        <w:rPr>
          <w:color w:val="00B050"/>
        </w:rPr>
      </w:pPr>
      <w:r w:rsidRPr="00951596">
        <w:t xml:space="preserve">We continue to monitor the data available in this area and if suitable administrative data is sourced it will be incorporated into the analysis of the self-employed workforce. A topic paper covering self-employment in Northern Ireland was published in 2020 and can be found here: </w:t>
      </w:r>
      <w:hyperlink r:id="rId43" w:history="1">
        <w:r>
          <w:rPr>
            <w:rStyle w:val="Hyperlink"/>
          </w:rPr>
          <w:t xml:space="preserve">Self-employment in Northern Ireland 2019 </w:t>
        </w:r>
        <w:r>
          <w:rPr>
            <w:rStyle w:val="Hyperlink"/>
          </w:rPr>
          <w:t>(</w:t>
        </w:r>
        <w:r>
          <w:rPr>
            <w:rStyle w:val="Hyperlink"/>
          </w:rPr>
          <w:t>nisra.gov.uk)</w:t>
        </w:r>
      </w:hyperlink>
      <w:r>
        <w:t>.</w:t>
      </w:r>
    </w:p>
    <w:p w14:paraId="54B8196C" w14:textId="77777777" w:rsidR="005D6819" w:rsidRDefault="005D6819" w:rsidP="005D6819">
      <w:pPr>
        <w:spacing w:after="0" w:line="240" w:lineRule="auto"/>
      </w:pPr>
    </w:p>
    <w:p w14:paraId="35B431B5" w14:textId="050C06F4" w:rsidR="005D6819" w:rsidRPr="007C30E1" w:rsidRDefault="005D6819" w:rsidP="007C30E1">
      <w:pPr>
        <w:pStyle w:val="ListParagraph"/>
        <w:numPr>
          <w:ilvl w:val="0"/>
          <w:numId w:val="3"/>
        </w:numPr>
        <w:spacing w:after="0" w:line="240" w:lineRule="auto"/>
        <w:rPr>
          <w:b/>
        </w:rPr>
      </w:pPr>
      <w:r w:rsidRPr="007C30E1">
        <w:rPr>
          <w:b/>
        </w:rPr>
        <w:t>Will there be any data on people who were furloughed getting a new job?</w:t>
      </w:r>
    </w:p>
    <w:p w14:paraId="7F21520A" w14:textId="2799DA45" w:rsidR="00A866AB" w:rsidRDefault="00A866AB" w:rsidP="00A866AB">
      <w:pPr>
        <w:spacing w:after="0" w:line="240" w:lineRule="auto"/>
      </w:pPr>
      <w:r>
        <w:t xml:space="preserve">Furlough data collected from the ASHE are provided for contextual purposes in the </w:t>
      </w:r>
      <w:hyperlink r:id="rId44" w:history="1">
        <w:r w:rsidR="007C30E1" w:rsidRPr="004E0109">
          <w:rPr>
            <w:rStyle w:val="Hyperlink"/>
          </w:rPr>
          <w:t>Employee earnings in N</w:t>
        </w:r>
        <w:r w:rsidR="007C30E1" w:rsidRPr="004E0109">
          <w:rPr>
            <w:rStyle w:val="Hyperlink"/>
          </w:rPr>
          <w:t>I</w:t>
        </w:r>
        <w:r w:rsidR="007C30E1" w:rsidRPr="004E0109">
          <w:rPr>
            <w:rStyle w:val="Hyperlink"/>
          </w:rPr>
          <w:t xml:space="preserve"> 2021</w:t>
        </w:r>
      </w:hyperlink>
      <w:r>
        <w:t xml:space="preserve"> report. Although it is not possible to report on those who were furloughed getting a new job, changes in proportions of employees furloughed are reported.</w:t>
      </w:r>
    </w:p>
    <w:p w14:paraId="76D06D56" w14:textId="4E45C4B0" w:rsidR="00CA1B3E" w:rsidRDefault="007C30E1" w:rsidP="007C30E1">
      <w:pPr>
        <w:spacing w:after="0" w:line="240" w:lineRule="auto"/>
      </w:pPr>
      <w:r w:rsidRPr="007C30E1">
        <w:t xml:space="preserve">It is not possible to provide </w:t>
      </w:r>
      <w:r w:rsidR="00772FC2">
        <w:t xml:space="preserve">this </w:t>
      </w:r>
      <w:r w:rsidRPr="007C30E1">
        <w:t xml:space="preserve">from </w:t>
      </w:r>
      <w:r w:rsidR="00772FC2">
        <w:t xml:space="preserve">the </w:t>
      </w:r>
      <w:r w:rsidRPr="007C30E1">
        <w:t xml:space="preserve">QES, </w:t>
      </w:r>
      <w:r w:rsidR="00272F44">
        <w:t>and the following response was obtained from HMRC in regards to this information “Unfortunately it is not possible to obtain the information you requested as we do not have figures to hand on the number of people with a second job on furlough or data on people who were furloughed getting a new job. Obtaining this data would</w:t>
      </w:r>
      <w:r w:rsidR="00272F44">
        <w:rPr>
          <w:color w:val="000000"/>
        </w:rPr>
        <w:t xml:space="preserve"> require additional analysis</w:t>
      </w:r>
      <w:r w:rsidR="00272F44">
        <w:t xml:space="preserve">.”  Announcements for CJRS statistics can be found at the following page: </w:t>
      </w:r>
      <w:hyperlink r:id="rId45" w:history="1">
        <w:r w:rsidR="000E6091" w:rsidRPr="002E3F55">
          <w:rPr>
            <w:rStyle w:val="Hyperlink"/>
          </w:rPr>
          <w:t>https://www.gov.uk/governmen</w:t>
        </w:r>
        <w:r w:rsidR="000E6091" w:rsidRPr="002E3F55">
          <w:rPr>
            <w:rStyle w:val="Hyperlink"/>
          </w:rPr>
          <w:t>t</w:t>
        </w:r>
        <w:r w:rsidR="000E6091" w:rsidRPr="002E3F55">
          <w:rPr>
            <w:rStyle w:val="Hyperlink"/>
          </w:rPr>
          <w:t>/statistics/announcements/coronavirus-job-retention-scheme-statistics-16-december-2021</w:t>
        </w:r>
      </w:hyperlink>
      <w:r w:rsidR="000E6091">
        <w:t xml:space="preserve"> </w:t>
      </w:r>
      <w:r w:rsidR="00272F44">
        <w:t>”.</w:t>
      </w:r>
    </w:p>
    <w:p w14:paraId="2386A2D4" w14:textId="3BB091FB" w:rsidR="00A866AB" w:rsidRDefault="00A866AB" w:rsidP="005D6819">
      <w:pPr>
        <w:spacing w:after="0" w:line="240" w:lineRule="auto"/>
      </w:pPr>
    </w:p>
    <w:p w14:paraId="25B19026" w14:textId="6F8CBCFA" w:rsidR="005D6819" w:rsidRPr="007C30E1" w:rsidRDefault="005D6819" w:rsidP="007C30E1">
      <w:pPr>
        <w:pStyle w:val="ListParagraph"/>
        <w:numPr>
          <w:ilvl w:val="0"/>
          <w:numId w:val="3"/>
        </w:numPr>
        <w:spacing w:after="0" w:line="240" w:lineRule="auto"/>
        <w:rPr>
          <w:b/>
        </w:rPr>
      </w:pPr>
      <w:r w:rsidRPr="007C30E1">
        <w:rPr>
          <w:b/>
        </w:rPr>
        <w:t>Any way to report ‘people taking advantage of furlough’?</w:t>
      </w:r>
    </w:p>
    <w:p w14:paraId="3C7232B6" w14:textId="43350D68" w:rsidR="00A866AB" w:rsidRDefault="007C30E1" w:rsidP="00A866AB">
      <w:pPr>
        <w:spacing w:after="0" w:line="240" w:lineRule="auto"/>
      </w:pPr>
      <w:r w:rsidRPr="007C30E1">
        <w:t xml:space="preserve">There is no data available for this. </w:t>
      </w:r>
    </w:p>
    <w:p w14:paraId="45ED5211" w14:textId="77777777" w:rsidR="00A866AB" w:rsidRDefault="00A866AB" w:rsidP="005D6819">
      <w:pPr>
        <w:spacing w:after="0" w:line="240" w:lineRule="auto"/>
      </w:pPr>
    </w:p>
    <w:p w14:paraId="7DF51091" w14:textId="6E9D685A" w:rsidR="005D6819" w:rsidRPr="007C30E1" w:rsidRDefault="005D6819" w:rsidP="007C30E1">
      <w:pPr>
        <w:pStyle w:val="ListParagraph"/>
        <w:numPr>
          <w:ilvl w:val="0"/>
          <w:numId w:val="3"/>
        </w:numPr>
        <w:spacing w:after="0" w:line="240" w:lineRule="auto"/>
        <w:rPr>
          <w:b/>
        </w:rPr>
      </w:pPr>
      <w:r w:rsidRPr="007C30E1">
        <w:rPr>
          <w:b/>
        </w:rPr>
        <w:lastRenderedPageBreak/>
        <w:t xml:space="preserve">Work with UK data service to ensure key variables that are important for NI are included in the </w:t>
      </w:r>
      <w:proofErr w:type="spellStart"/>
      <w:r w:rsidRPr="007C30E1">
        <w:rPr>
          <w:b/>
        </w:rPr>
        <w:t>non secure</w:t>
      </w:r>
      <w:proofErr w:type="spellEnd"/>
      <w:r w:rsidRPr="007C30E1">
        <w:rPr>
          <w:b/>
        </w:rPr>
        <w:t xml:space="preserve"> access LFS microdata file. </w:t>
      </w:r>
      <w:proofErr w:type="spellStart"/>
      <w:r w:rsidRPr="007C30E1">
        <w:rPr>
          <w:b/>
        </w:rPr>
        <w:t>Eg</w:t>
      </w:r>
      <w:proofErr w:type="spellEnd"/>
      <w:r w:rsidRPr="007C30E1">
        <w:rPr>
          <w:b/>
        </w:rPr>
        <w:t xml:space="preserve">. </w:t>
      </w:r>
      <w:proofErr w:type="gramStart"/>
      <w:r w:rsidRPr="007C30E1">
        <w:rPr>
          <w:b/>
        </w:rPr>
        <w:t>cannot</w:t>
      </w:r>
      <w:proofErr w:type="gramEnd"/>
      <w:r w:rsidRPr="007C30E1">
        <w:rPr>
          <w:b/>
        </w:rPr>
        <w:t xml:space="preserve"> currently identify people identifying as Irish (they are included within the EU category).</w:t>
      </w:r>
    </w:p>
    <w:p w14:paraId="794B3064" w14:textId="7ABCED04" w:rsidR="00951596" w:rsidRDefault="00951596" w:rsidP="00951596">
      <w:pPr>
        <w:spacing w:after="0" w:line="240" w:lineRule="auto"/>
      </w:pPr>
      <w:r w:rsidRPr="00F70FCF">
        <w:t xml:space="preserve">We are in regular contact with labour market colleagues in the Office for National Statistics to ensure data important to users in NI is included within LFS microdata. Data is available for people identifying as Irish and this </w:t>
      </w:r>
      <w:r w:rsidR="00F70FCF" w:rsidRPr="00F70FCF">
        <w:t>is available on request</w:t>
      </w:r>
      <w:r w:rsidRPr="00F70FCF">
        <w:t>.</w:t>
      </w:r>
    </w:p>
    <w:p w14:paraId="77A9D8D5" w14:textId="77777777" w:rsidR="007C30E1" w:rsidRDefault="007C30E1" w:rsidP="004629F1">
      <w:pPr>
        <w:spacing w:after="0" w:line="240" w:lineRule="auto"/>
      </w:pPr>
    </w:p>
    <w:p w14:paraId="1FF65041" w14:textId="3D62A53F" w:rsidR="005D6819" w:rsidRPr="007C30E1" w:rsidRDefault="005D6819" w:rsidP="007C30E1">
      <w:pPr>
        <w:pStyle w:val="ListParagraph"/>
        <w:numPr>
          <w:ilvl w:val="0"/>
          <w:numId w:val="3"/>
        </w:numPr>
        <w:spacing w:after="0" w:line="240" w:lineRule="auto"/>
        <w:rPr>
          <w:b/>
        </w:rPr>
      </w:pPr>
      <w:r w:rsidRPr="007C30E1">
        <w:rPr>
          <w:b/>
        </w:rPr>
        <w:t xml:space="preserve">I’d like a sic 2 digit by 3 digit </w:t>
      </w:r>
      <w:proofErr w:type="spellStart"/>
      <w:r w:rsidRPr="007C30E1">
        <w:rPr>
          <w:b/>
        </w:rPr>
        <w:t>soc</w:t>
      </w:r>
      <w:proofErr w:type="spellEnd"/>
      <w:r w:rsidRPr="007C30E1">
        <w:rPr>
          <w:b/>
        </w:rPr>
        <w:t xml:space="preserve"> to be published regularly</w:t>
      </w:r>
    </w:p>
    <w:p w14:paraId="2A37EEA3" w14:textId="5896B831" w:rsidR="00951596" w:rsidRPr="00F70FCF" w:rsidRDefault="00951596" w:rsidP="00951596">
      <w:pPr>
        <w:spacing w:after="0" w:line="240" w:lineRule="auto"/>
      </w:pPr>
      <w:r w:rsidRPr="00F70FCF">
        <w:t>Due to the sample sizes of the LFS it would not be possible to publish a table showing 2-digit SIC by 3-digit SOC breakdowns.</w:t>
      </w:r>
    </w:p>
    <w:p w14:paraId="47719505" w14:textId="77777777" w:rsidR="00422FD3" w:rsidRDefault="00422FD3" w:rsidP="004629F1">
      <w:pPr>
        <w:spacing w:after="0" w:line="240" w:lineRule="auto"/>
      </w:pPr>
    </w:p>
    <w:p w14:paraId="6B6EBEA0" w14:textId="561FE72C" w:rsidR="005D6819" w:rsidRPr="007C30E1" w:rsidRDefault="005D6819" w:rsidP="007C30E1">
      <w:pPr>
        <w:pStyle w:val="ListParagraph"/>
        <w:numPr>
          <w:ilvl w:val="0"/>
          <w:numId w:val="3"/>
        </w:numPr>
        <w:spacing w:after="0" w:line="240" w:lineRule="auto"/>
        <w:rPr>
          <w:b/>
        </w:rPr>
      </w:pPr>
      <w:r w:rsidRPr="007C30E1">
        <w:rPr>
          <w:b/>
        </w:rPr>
        <w:t>Zero hour contracts and gig sector, 'posted workers' from the EU to NI</w:t>
      </w:r>
    </w:p>
    <w:p w14:paraId="754911A7" w14:textId="4A4B6514" w:rsidR="007C30E1" w:rsidRPr="007C30E1" w:rsidRDefault="007C30E1" w:rsidP="007C30E1">
      <w:pPr>
        <w:spacing w:after="0" w:line="240" w:lineRule="auto"/>
        <w:rPr>
          <w:color w:val="FF0000"/>
        </w:rPr>
      </w:pPr>
      <w:r>
        <w:t xml:space="preserve">Experimental questions on the gig economy are being launched on the LFS questionnaire in January to March 2022, which will be subject to further development. </w:t>
      </w:r>
    </w:p>
    <w:p w14:paraId="014544F6" w14:textId="2EC59DAF" w:rsidR="00951596" w:rsidRDefault="00951596" w:rsidP="00951596">
      <w:pPr>
        <w:spacing w:after="0" w:line="240" w:lineRule="auto"/>
      </w:pPr>
      <w:r w:rsidRPr="00F70FCF">
        <w:t>Sample sizes are low</w:t>
      </w:r>
      <w:r w:rsidR="007C30E1">
        <w:t xml:space="preserve"> for zero </w:t>
      </w:r>
      <w:proofErr w:type="gramStart"/>
      <w:r w:rsidR="007C30E1">
        <w:t>hours</w:t>
      </w:r>
      <w:proofErr w:type="gramEnd"/>
      <w:r w:rsidR="007C30E1">
        <w:t xml:space="preserve"> contracts which </w:t>
      </w:r>
      <w:r w:rsidRPr="00F70FCF">
        <w:t xml:space="preserve">restricts the analysis that can be carried out and the results which could be published. </w:t>
      </w:r>
      <w:r w:rsidR="007C30E1">
        <w:t>A</w:t>
      </w:r>
      <w:r w:rsidR="007C30E1" w:rsidRPr="00E931B3">
        <w:t xml:space="preserve"> user request was completed for </w:t>
      </w:r>
      <w:r w:rsidR="007C30E1" w:rsidRPr="00944E9B">
        <w:rPr>
          <w:rStyle w:val="Hyperlink"/>
        </w:rPr>
        <w:t>i</w:t>
      </w:r>
      <w:hyperlink r:id="rId46" w:history="1">
        <w:r w:rsidR="007C30E1" w:rsidRPr="00944E9B">
          <w:rPr>
            <w:rStyle w:val="Hyperlink"/>
          </w:rPr>
          <w:t>n emplo</w:t>
        </w:r>
        <w:r w:rsidR="007C30E1" w:rsidRPr="00944E9B">
          <w:rPr>
            <w:rStyle w:val="Hyperlink"/>
          </w:rPr>
          <w:t>y</w:t>
        </w:r>
        <w:r w:rsidR="007C30E1" w:rsidRPr="00944E9B">
          <w:rPr>
            <w:rStyle w:val="Hyperlink"/>
          </w:rPr>
          <w:t>ment on Zero Hours Contract by industry</w:t>
        </w:r>
      </w:hyperlink>
      <w:r w:rsidR="007C30E1">
        <w:t xml:space="preserve">. </w:t>
      </w:r>
    </w:p>
    <w:p w14:paraId="1293E9DA" w14:textId="77777777" w:rsidR="005D6819" w:rsidRDefault="005D6819" w:rsidP="005D6819">
      <w:pPr>
        <w:spacing w:after="0" w:line="240" w:lineRule="auto"/>
      </w:pPr>
    </w:p>
    <w:p w14:paraId="4F7F0F0F" w14:textId="659C796E" w:rsidR="004629F1" w:rsidRPr="007C30E1" w:rsidRDefault="004629F1" w:rsidP="007C30E1">
      <w:pPr>
        <w:pStyle w:val="ListParagraph"/>
        <w:numPr>
          <w:ilvl w:val="0"/>
          <w:numId w:val="3"/>
        </w:numPr>
        <w:spacing w:after="0" w:line="240" w:lineRule="auto"/>
        <w:rPr>
          <w:b/>
        </w:rPr>
      </w:pPr>
      <w:r w:rsidRPr="007C30E1">
        <w:rPr>
          <w:b/>
        </w:rPr>
        <w:t>Work quality</w:t>
      </w:r>
    </w:p>
    <w:p w14:paraId="58719B7F" w14:textId="772C0336" w:rsidR="00707CAA" w:rsidRDefault="007C30E1" w:rsidP="004629F1">
      <w:pPr>
        <w:spacing w:after="0" w:line="240" w:lineRule="auto"/>
      </w:pPr>
      <w:r>
        <w:t>The area of work quality is new and evolving</w:t>
      </w:r>
      <w:r w:rsidR="00141F33">
        <w:t xml:space="preserve">, </w:t>
      </w:r>
      <w:r w:rsidR="00D154B1">
        <w:t>and</w:t>
      </w:r>
      <w:r w:rsidR="00141F33">
        <w:t xml:space="preserve"> a </w:t>
      </w:r>
      <w:r>
        <w:t xml:space="preserve">new area has been created on the NISRA website for </w:t>
      </w:r>
      <w:hyperlink r:id="rId47" w:history="1">
        <w:r w:rsidRPr="007C30E1">
          <w:rPr>
            <w:rStyle w:val="Hyperlink"/>
          </w:rPr>
          <w:t>work q</w:t>
        </w:r>
        <w:r w:rsidRPr="007C30E1">
          <w:rPr>
            <w:rStyle w:val="Hyperlink"/>
          </w:rPr>
          <w:t>u</w:t>
        </w:r>
        <w:r w:rsidRPr="007C30E1">
          <w:rPr>
            <w:rStyle w:val="Hyperlink"/>
          </w:rPr>
          <w:t>ality</w:t>
        </w:r>
      </w:hyperlink>
      <w:r w:rsidR="00141F33">
        <w:t xml:space="preserve"> to allow for easier access to publications and data. This also includes a work plan for 2021-2022. The next update for work quality is planned for Feb/March 2022 </w:t>
      </w:r>
      <w:r w:rsidR="00D154B1">
        <w:t>and</w:t>
      </w:r>
      <w:r w:rsidR="00141F33">
        <w:t xml:space="preserve"> we are currently planning the format of the report and tables to be included. </w:t>
      </w:r>
    </w:p>
    <w:p w14:paraId="3E163705" w14:textId="77777777" w:rsidR="007C30E1" w:rsidRDefault="007C30E1" w:rsidP="004629F1">
      <w:pPr>
        <w:spacing w:after="0" w:line="240" w:lineRule="auto"/>
      </w:pPr>
    </w:p>
    <w:p w14:paraId="19674A4E" w14:textId="6A217F65" w:rsidR="005D6819" w:rsidRPr="007C30E1" w:rsidRDefault="005D6819" w:rsidP="007C30E1">
      <w:pPr>
        <w:pStyle w:val="ListParagraph"/>
        <w:numPr>
          <w:ilvl w:val="0"/>
          <w:numId w:val="3"/>
        </w:numPr>
        <w:spacing w:after="0" w:line="240" w:lineRule="auto"/>
        <w:rPr>
          <w:b/>
        </w:rPr>
      </w:pPr>
      <w:r w:rsidRPr="007C30E1">
        <w:rPr>
          <w:b/>
        </w:rPr>
        <w:t>Is there a correlation between the increase in UC claimants in the Claimant Count and people being placed on furlough and therefore having 80% income and being placed into low income?</w:t>
      </w:r>
    </w:p>
    <w:p w14:paraId="6B480082" w14:textId="7B81CE63" w:rsidR="00951596" w:rsidRPr="00F70FCF" w:rsidRDefault="00951596" w:rsidP="00951596">
      <w:pPr>
        <w:spacing w:after="0" w:line="240" w:lineRule="auto"/>
      </w:pPr>
      <w:r w:rsidRPr="00F70FCF">
        <w:t>We are continuing to monitor the make-up of the claimant count and number</w:t>
      </w:r>
      <w:r w:rsidR="00F70FCF" w:rsidRPr="00F70FCF">
        <w:t>s</w:t>
      </w:r>
      <w:r w:rsidRPr="00F70FCF">
        <w:t xml:space="preserve"> on furlough. When definitive conclusions can be drawn from these data sources, this will be reported.</w:t>
      </w:r>
    </w:p>
    <w:p w14:paraId="6D0EC928" w14:textId="77777777" w:rsidR="00951596" w:rsidRDefault="00951596" w:rsidP="005D6819">
      <w:pPr>
        <w:spacing w:after="0" w:line="240" w:lineRule="auto"/>
      </w:pPr>
    </w:p>
    <w:p w14:paraId="5EF4ABED" w14:textId="6B7479F0" w:rsidR="007123D8" w:rsidRPr="007123D8" w:rsidRDefault="007123D8" w:rsidP="007123D8">
      <w:pPr>
        <w:pStyle w:val="ListParagraph"/>
        <w:numPr>
          <w:ilvl w:val="0"/>
          <w:numId w:val="3"/>
        </w:numPr>
        <w:spacing w:after="0" w:line="240" w:lineRule="auto"/>
        <w:rPr>
          <w:b/>
        </w:rPr>
      </w:pPr>
      <w:r w:rsidRPr="007123D8">
        <w:rPr>
          <w:b/>
        </w:rPr>
        <w:t>Is there any way to get a measure of the impact of skills shortages? This will be the impediment to economic growth</w:t>
      </w:r>
    </w:p>
    <w:p w14:paraId="7C806234" w14:textId="6E76DA08" w:rsidR="005D6819" w:rsidRPr="007123D8" w:rsidRDefault="005D6819" w:rsidP="007123D8">
      <w:pPr>
        <w:pStyle w:val="ListParagraph"/>
        <w:numPr>
          <w:ilvl w:val="0"/>
          <w:numId w:val="3"/>
        </w:numPr>
        <w:spacing w:after="0" w:line="240" w:lineRule="auto"/>
        <w:rPr>
          <w:b/>
        </w:rPr>
      </w:pPr>
      <w:r w:rsidRPr="007123D8">
        <w:rPr>
          <w:b/>
        </w:rPr>
        <w:t xml:space="preserve">Anything that gives an indication of where the supply could work in future would help, like does are inactive who want to work have previous occupation as an </w:t>
      </w:r>
      <w:proofErr w:type="spellStart"/>
      <w:r w:rsidRPr="007123D8">
        <w:rPr>
          <w:b/>
        </w:rPr>
        <w:t>lgv</w:t>
      </w:r>
      <w:proofErr w:type="spellEnd"/>
      <w:r w:rsidRPr="007123D8">
        <w:rPr>
          <w:b/>
        </w:rPr>
        <w:t xml:space="preserve"> driver</w:t>
      </w:r>
    </w:p>
    <w:p w14:paraId="1D8703C5" w14:textId="7A72534D" w:rsidR="007123D8" w:rsidRDefault="007123D8" w:rsidP="00951596">
      <w:pPr>
        <w:spacing w:after="0" w:line="240" w:lineRule="auto"/>
      </w:pPr>
      <w:r>
        <w:t xml:space="preserve">A new question is being added to the Labour Force Survey in early 2022 related to skills mismatch, </w:t>
      </w:r>
      <w:r w:rsidR="00D154B1">
        <w:t>and</w:t>
      </w:r>
      <w:r>
        <w:t xml:space="preserve"> we will consider what analysis can be provided in due course. </w:t>
      </w:r>
      <w:r w:rsidR="00420863">
        <w:t xml:space="preserve">The </w:t>
      </w:r>
      <w:hyperlink r:id="rId48" w:history="1">
        <w:r w:rsidR="00420863" w:rsidRPr="00420863">
          <w:rPr>
            <w:rStyle w:val="Hyperlink"/>
          </w:rPr>
          <w:t>2021 Cen</w:t>
        </w:r>
        <w:r w:rsidR="00420863" w:rsidRPr="00420863">
          <w:rPr>
            <w:rStyle w:val="Hyperlink"/>
          </w:rPr>
          <w:t>s</w:t>
        </w:r>
        <w:r w:rsidR="00420863" w:rsidRPr="00420863">
          <w:rPr>
            <w:rStyle w:val="Hyperlink"/>
          </w:rPr>
          <w:t>us Outputs Consultation</w:t>
        </w:r>
      </w:hyperlink>
      <w:r w:rsidR="00420863">
        <w:t xml:space="preserve"> also contains a proposal on skills mismatch. </w:t>
      </w:r>
    </w:p>
    <w:p w14:paraId="2B917E43" w14:textId="363800E4" w:rsidR="00951596" w:rsidRDefault="00951596" w:rsidP="00951596">
      <w:pPr>
        <w:spacing w:after="0" w:line="240" w:lineRule="auto"/>
      </w:pPr>
      <w:r w:rsidRPr="00F70FCF">
        <w:t>The Department for the Economy</w:t>
      </w:r>
      <w:r w:rsidR="007123D8">
        <w:t xml:space="preserve"> (DfE)</w:t>
      </w:r>
      <w:r w:rsidRPr="00F70FCF">
        <w:t xml:space="preserve"> carry out research in the area of the supply of labour. The latest research can be found </w:t>
      </w:r>
      <w:r w:rsidR="007123D8">
        <w:t xml:space="preserve">on the </w:t>
      </w:r>
      <w:hyperlink r:id="rId49" w:history="1">
        <w:r w:rsidR="007123D8" w:rsidRPr="007123D8">
          <w:rPr>
            <w:rStyle w:val="Hyperlink"/>
          </w:rPr>
          <w:t>Skills and Emplo</w:t>
        </w:r>
        <w:r w:rsidR="007123D8" w:rsidRPr="007123D8">
          <w:rPr>
            <w:rStyle w:val="Hyperlink"/>
          </w:rPr>
          <w:t>y</w:t>
        </w:r>
        <w:r w:rsidR="007123D8" w:rsidRPr="007123D8">
          <w:rPr>
            <w:rStyle w:val="Hyperlink"/>
          </w:rPr>
          <w:t>ment page</w:t>
        </w:r>
      </w:hyperlink>
      <w:r w:rsidR="007123D8">
        <w:t xml:space="preserve"> on the DfE website. </w:t>
      </w:r>
    </w:p>
    <w:p w14:paraId="64446504" w14:textId="77777777" w:rsidR="00707CAA" w:rsidRDefault="00707CAA" w:rsidP="004629F1">
      <w:pPr>
        <w:spacing w:after="0" w:line="240" w:lineRule="auto"/>
      </w:pPr>
    </w:p>
    <w:p w14:paraId="04D1FA92" w14:textId="31BAF5C8" w:rsidR="00D611EE" w:rsidRDefault="00C612F7" w:rsidP="00055FA1">
      <w:pPr>
        <w:pStyle w:val="Heading2"/>
      </w:pPr>
      <w:bookmarkStart w:id="7" w:name="_Toc89158773"/>
      <w:r>
        <w:t>Generic queries</w:t>
      </w:r>
      <w:bookmarkEnd w:id="7"/>
    </w:p>
    <w:p w14:paraId="068678A7" w14:textId="5BB681B2" w:rsidR="00D611EE" w:rsidRPr="00C32D09" w:rsidRDefault="00D611EE" w:rsidP="00C32D09">
      <w:pPr>
        <w:pStyle w:val="ListParagraph"/>
        <w:numPr>
          <w:ilvl w:val="0"/>
          <w:numId w:val="3"/>
        </w:numPr>
        <w:spacing w:after="0" w:line="240" w:lineRule="auto"/>
        <w:rPr>
          <w:b/>
        </w:rPr>
      </w:pPr>
      <w:r w:rsidRPr="00C32D09">
        <w:rPr>
          <w:b/>
        </w:rPr>
        <w:t>Soc2020 only add minor changes including security services, is that right?</w:t>
      </w:r>
    </w:p>
    <w:p w14:paraId="01D21815" w14:textId="039A7843" w:rsidR="00A866AB" w:rsidRDefault="00A866AB" w:rsidP="00D611EE">
      <w:pPr>
        <w:spacing w:after="0" w:line="240" w:lineRule="auto"/>
      </w:pPr>
      <w:r>
        <w:t xml:space="preserve">Details on the differences between SOC10 and SOC20 can be found at </w:t>
      </w:r>
      <w:hyperlink r:id="rId50" w:history="1">
        <w:r>
          <w:rPr>
            <w:rStyle w:val="Hyperlink"/>
          </w:rPr>
          <w:t>SOC 20</w:t>
        </w:r>
        <w:bookmarkStart w:id="8" w:name="_GoBack"/>
        <w:bookmarkEnd w:id="8"/>
        <w:r>
          <w:rPr>
            <w:rStyle w:val="Hyperlink"/>
          </w:rPr>
          <w:t>2</w:t>
        </w:r>
        <w:r>
          <w:rPr>
            <w:rStyle w:val="Hyperlink"/>
          </w:rPr>
          <w:t>0 - Office for National Statistics (ons.gov.uk)</w:t>
        </w:r>
      </w:hyperlink>
      <w:r>
        <w:t>.</w:t>
      </w:r>
    </w:p>
    <w:p w14:paraId="6FCF4853" w14:textId="77777777" w:rsidR="00707CAA" w:rsidRDefault="00707CAA" w:rsidP="004629F1">
      <w:pPr>
        <w:spacing w:after="0" w:line="240" w:lineRule="auto"/>
      </w:pPr>
    </w:p>
    <w:p w14:paraId="7E16980D" w14:textId="580459B6" w:rsidR="00D611EE" w:rsidRPr="00C32D09" w:rsidRDefault="00D611EE" w:rsidP="00C32D09">
      <w:pPr>
        <w:pStyle w:val="ListParagraph"/>
        <w:numPr>
          <w:ilvl w:val="0"/>
          <w:numId w:val="3"/>
        </w:numPr>
        <w:spacing w:after="0" w:line="240" w:lineRule="auto"/>
        <w:rPr>
          <w:b/>
        </w:rPr>
      </w:pPr>
      <w:r w:rsidRPr="00C32D09">
        <w:rPr>
          <w:b/>
        </w:rPr>
        <w:t>Is there anything local authorities can do to help with Survey response rates either for business surveys or domestic household surveys?</w:t>
      </w:r>
    </w:p>
    <w:p w14:paraId="5BF31476" w14:textId="4DB31009" w:rsidR="00686859" w:rsidRDefault="00420863" w:rsidP="00686859">
      <w:bookmarkStart w:id="9" w:name="_Points_of_contact"/>
      <w:bookmarkEnd w:id="9"/>
      <w:r>
        <w:t xml:space="preserve">We are happy to work with Local Authorities to help improve survey response rates for business and household surveys. </w:t>
      </w:r>
    </w:p>
    <w:p w14:paraId="5DDD7A41" w14:textId="77777777" w:rsidR="009A3126" w:rsidRDefault="009A3126" w:rsidP="009A3126">
      <w:pPr>
        <w:pStyle w:val="Heading1"/>
      </w:pPr>
      <w:bookmarkStart w:id="10" w:name="_Toc89158774"/>
      <w:r>
        <w:lastRenderedPageBreak/>
        <w:t>Labour Market points of contact</w:t>
      </w:r>
      <w:bookmarkEnd w:id="10"/>
    </w:p>
    <w:p w14:paraId="14A7E70F" w14:textId="77777777" w:rsidR="009A3126" w:rsidRDefault="009A3126" w:rsidP="009A3126">
      <w:r>
        <w:t xml:space="preserve">To get in touch with the respective areas, please contact the email address provided below. </w:t>
      </w:r>
    </w:p>
    <w:tbl>
      <w:tblPr>
        <w:tblStyle w:val="TableGrid"/>
        <w:tblW w:w="0" w:type="auto"/>
        <w:tblLook w:val="04A0" w:firstRow="1" w:lastRow="0" w:firstColumn="1" w:lastColumn="0" w:noHBand="0" w:noVBand="1"/>
      </w:tblPr>
      <w:tblGrid>
        <w:gridCol w:w="4508"/>
        <w:gridCol w:w="4508"/>
      </w:tblGrid>
      <w:tr w:rsidR="009A3126" w:rsidRPr="00686859" w14:paraId="5CE96460" w14:textId="77777777" w:rsidTr="005608F0">
        <w:tc>
          <w:tcPr>
            <w:tcW w:w="4508" w:type="dxa"/>
          </w:tcPr>
          <w:p w14:paraId="0857DCF4" w14:textId="77777777" w:rsidR="009A3126" w:rsidRPr="00686859" w:rsidRDefault="009A3126" w:rsidP="005608F0">
            <w:pPr>
              <w:rPr>
                <w:b/>
              </w:rPr>
            </w:pPr>
            <w:r w:rsidRPr="00686859">
              <w:rPr>
                <w:b/>
              </w:rPr>
              <w:t>Area</w:t>
            </w:r>
          </w:p>
        </w:tc>
        <w:tc>
          <w:tcPr>
            <w:tcW w:w="4508" w:type="dxa"/>
          </w:tcPr>
          <w:p w14:paraId="2DC44074" w14:textId="77777777" w:rsidR="009A3126" w:rsidRPr="00686859" w:rsidRDefault="009A3126" w:rsidP="005608F0">
            <w:pPr>
              <w:rPr>
                <w:b/>
              </w:rPr>
            </w:pPr>
            <w:r w:rsidRPr="00686859">
              <w:rPr>
                <w:b/>
              </w:rPr>
              <w:t>Email</w:t>
            </w:r>
          </w:p>
        </w:tc>
      </w:tr>
      <w:tr w:rsidR="009A3126" w14:paraId="48CB8DD9" w14:textId="77777777" w:rsidTr="005608F0">
        <w:tc>
          <w:tcPr>
            <w:tcW w:w="4508" w:type="dxa"/>
          </w:tcPr>
          <w:p w14:paraId="00BCA699" w14:textId="77777777" w:rsidR="009A3126" w:rsidRDefault="009A3126" w:rsidP="005608F0">
            <w:r>
              <w:t>Labour Force Survey (LFS)</w:t>
            </w:r>
          </w:p>
          <w:p w14:paraId="604FE863" w14:textId="77777777" w:rsidR="009A3126" w:rsidRDefault="009A3126" w:rsidP="005608F0">
            <w:r>
              <w:t>Work quality</w:t>
            </w:r>
          </w:p>
        </w:tc>
        <w:tc>
          <w:tcPr>
            <w:tcW w:w="4508" w:type="dxa"/>
          </w:tcPr>
          <w:p w14:paraId="74930FA1" w14:textId="77777777" w:rsidR="009A3126" w:rsidRDefault="00911652" w:rsidP="005608F0">
            <w:hyperlink r:id="rId51" w:history="1">
              <w:r w:rsidR="009A3126" w:rsidRPr="00345927">
                <w:rPr>
                  <w:rStyle w:val="Hyperlink"/>
                </w:rPr>
                <w:t>LFS@finance-ni.gov.uk</w:t>
              </w:r>
            </w:hyperlink>
            <w:r w:rsidR="009A3126">
              <w:t xml:space="preserve"> </w:t>
            </w:r>
          </w:p>
        </w:tc>
      </w:tr>
      <w:tr w:rsidR="009A3126" w14:paraId="41726022" w14:textId="77777777" w:rsidTr="005608F0">
        <w:tc>
          <w:tcPr>
            <w:tcW w:w="4508" w:type="dxa"/>
          </w:tcPr>
          <w:p w14:paraId="440D8923" w14:textId="77777777" w:rsidR="009A3126" w:rsidRDefault="009A3126" w:rsidP="005608F0">
            <w:r>
              <w:t>Claimant Count</w:t>
            </w:r>
          </w:p>
        </w:tc>
        <w:tc>
          <w:tcPr>
            <w:tcW w:w="4508" w:type="dxa"/>
          </w:tcPr>
          <w:p w14:paraId="5652CC3F" w14:textId="77777777" w:rsidR="009A3126" w:rsidRDefault="00911652" w:rsidP="005608F0">
            <w:hyperlink r:id="rId52" w:history="1">
              <w:r w:rsidR="009A3126" w:rsidRPr="00345927">
                <w:rPr>
                  <w:rStyle w:val="Hyperlink"/>
                </w:rPr>
                <w:t>claimantcount@finance-ni.gov.uk</w:t>
              </w:r>
            </w:hyperlink>
            <w:r w:rsidR="009A3126">
              <w:t xml:space="preserve"> </w:t>
            </w:r>
          </w:p>
        </w:tc>
      </w:tr>
      <w:tr w:rsidR="009A3126" w14:paraId="3EBCFB64" w14:textId="77777777" w:rsidTr="005608F0">
        <w:tc>
          <w:tcPr>
            <w:tcW w:w="4508" w:type="dxa"/>
          </w:tcPr>
          <w:p w14:paraId="5BDECA9F" w14:textId="77777777" w:rsidR="009A3126" w:rsidRDefault="009A3126" w:rsidP="005608F0">
            <w:r>
              <w:t>Redundancies</w:t>
            </w:r>
          </w:p>
        </w:tc>
        <w:tc>
          <w:tcPr>
            <w:tcW w:w="4508" w:type="dxa"/>
          </w:tcPr>
          <w:p w14:paraId="0D10208A" w14:textId="77777777" w:rsidR="009A3126" w:rsidRDefault="00911652" w:rsidP="005608F0">
            <w:hyperlink r:id="rId53" w:history="1">
              <w:r w:rsidR="009A3126" w:rsidRPr="00345927">
                <w:rPr>
                  <w:rStyle w:val="Hyperlink"/>
                </w:rPr>
                <w:t>redundancies@finance-ni.gov.uk</w:t>
              </w:r>
            </w:hyperlink>
            <w:r w:rsidR="009A3126">
              <w:t xml:space="preserve"> </w:t>
            </w:r>
          </w:p>
        </w:tc>
      </w:tr>
      <w:tr w:rsidR="009A3126" w14:paraId="4AF622F8" w14:textId="77777777" w:rsidTr="005608F0">
        <w:tc>
          <w:tcPr>
            <w:tcW w:w="4508" w:type="dxa"/>
          </w:tcPr>
          <w:p w14:paraId="7304FA13" w14:textId="77777777" w:rsidR="009A3126" w:rsidRDefault="009A3126" w:rsidP="005608F0">
            <w:r>
              <w:t>Annual Survey of Hours and Earnings (ASHE)</w:t>
            </w:r>
          </w:p>
        </w:tc>
        <w:tc>
          <w:tcPr>
            <w:tcW w:w="4508" w:type="dxa"/>
          </w:tcPr>
          <w:p w14:paraId="20FAA76F" w14:textId="77777777" w:rsidR="009A3126" w:rsidRDefault="00911652" w:rsidP="005608F0">
            <w:hyperlink r:id="rId54" w:history="1">
              <w:r w:rsidR="009A3126" w:rsidRPr="00345927">
                <w:rPr>
                  <w:rStyle w:val="Hyperlink"/>
                </w:rPr>
                <w:t>ashehelpline@finance-ni.gov.uk</w:t>
              </w:r>
            </w:hyperlink>
            <w:r w:rsidR="009A3126">
              <w:t xml:space="preserve"> </w:t>
            </w:r>
          </w:p>
        </w:tc>
      </w:tr>
      <w:tr w:rsidR="009A3126" w14:paraId="541D1152" w14:textId="77777777" w:rsidTr="005608F0">
        <w:tc>
          <w:tcPr>
            <w:tcW w:w="4508" w:type="dxa"/>
          </w:tcPr>
          <w:p w14:paraId="5FA84F2C" w14:textId="77777777" w:rsidR="009A3126" w:rsidRDefault="009A3126" w:rsidP="005608F0">
            <w:r>
              <w:t>HMRC RTI</w:t>
            </w:r>
          </w:p>
        </w:tc>
        <w:tc>
          <w:tcPr>
            <w:tcW w:w="4508" w:type="dxa"/>
          </w:tcPr>
          <w:p w14:paraId="56F224F9" w14:textId="77777777" w:rsidR="009A3126" w:rsidRDefault="00911652" w:rsidP="005608F0">
            <w:hyperlink r:id="rId55" w:history="1">
              <w:r w:rsidR="009A3126" w:rsidRPr="00345927">
                <w:rPr>
                  <w:rStyle w:val="Hyperlink"/>
                </w:rPr>
                <w:t>Ashleigh.warwick@nisra.gov.uk</w:t>
              </w:r>
            </w:hyperlink>
            <w:r w:rsidR="009A3126">
              <w:t xml:space="preserve"> (employees and earnings)</w:t>
            </w:r>
          </w:p>
          <w:p w14:paraId="22814411" w14:textId="77777777" w:rsidR="009A3126" w:rsidRDefault="00911652" w:rsidP="005608F0">
            <w:hyperlink r:id="rId56" w:history="1">
              <w:r w:rsidR="009A3126" w:rsidRPr="00345927">
                <w:rPr>
                  <w:rStyle w:val="Hyperlink"/>
                </w:rPr>
                <w:t>Lynda.kennedy@nisra.gov.uk</w:t>
              </w:r>
            </w:hyperlink>
            <w:r w:rsidR="009A3126">
              <w:t xml:space="preserve"> (employees)</w:t>
            </w:r>
          </w:p>
        </w:tc>
      </w:tr>
      <w:tr w:rsidR="009A3126" w14:paraId="232F7108" w14:textId="77777777" w:rsidTr="005608F0">
        <w:tc>
          <w:tcPr>
            <w:tcW w:w="4508" w:type="dxa"/>
          </w:tcPr>
          <w:p w14:paraId="7A2E6C20" w14:textId="77777777" w:rsidR="009A3126" w:rsidRPr="00686859" w:rsidRDefault="009A3126" w:rsidP="005608F0">
            <w:r>
              <w:t>Business Register and Employment (BRES)</w:t>
            </w:r>
          </w:p>
          <w:p w14:paraId="61F6F2B2" w14:textId="77777777" w:rsidR="009A3126" w:rsidRDefault="009A3126" w:rsidP="005608F0"/>
        </w:tc>
        <w:tc>
          <w:tcPr>
            <w:tcW w:w="4508" w:type="dxa"/>
          </w:tcPr>
          <w:p w14:paraId="59C9863B" w14:textId="7F67BE4C" w:rsidR="009A3126" w:rsidRDefault="00911652" w:rsidP="00DB41E8">
            <w:hyperlink r:id="rId57" w:history="1">
              <w:proofErr w:type="spellStart"/>
              <w:r w:rsidR="00DB41E8" w:rsidRPr="00DB41E8">
                <w:rPr>
                  <w:rStyle w:val="Hyperlink"/>
                </w:rPr>
                <w:t>Arlene.connolly</w:t>
              </w:r>
              <w:proofErr w:type="spellEnd"/>
              <w:r w:rsidR="00DB41E8" w:rsidRPr="00E65F9A">
                <w:rPr>
                  <w:rStyle w:val="Hyperlink"/>
                </w:rPr>
                <w:t xml:space="preserve"> </w:t>
              </w:r>
              <w:r w:rsidR="009A3126" w:rsidRPr="00E65F9A">
                <w:rPr>
                  <w:rStyle w:val="Hyperlink"/>
                </w:rPr>
                <w:t>@nisra.gov.uk</w:t>
              </w:r>
            </w:hyperlink>
          </w:p>
        </w:tc>
      </w:tr>
      <w:tr w:rsidR="009A3126" w14:paraId="64E1082C" w14:textId="77777777" w:rsidTr="005608F0">
        <w:tc>
          <w:tcPr>
            <w:tcW w:w="4508" w:type="dxa"/>
          </w:tcPr>
          <w:p w14:paraId="6E101373" w14:textId="77777777" w:rsidR="009A3126" w:rsidRDefault="009A3126" w:rsidP="005608F0">
            <w:r>
              <w:t>Quarterly Employment Survey (QES)</w:t>
            </w:r>
          </w:p>
        </w:tc>
        <w:tc>
          <w:tcPr>
            <w:tcW w:w="4508" w:type="dxa"/>
          </w:tcPr>
          <w:p w14:paraId="79C710EB" w14:textId="71F172C6" w:rsidR="009A3126" w:rsidRDefault="00911652" w:rsidP="005608F0">
            <w:hyperlink r:id="rId58" w:history="1">
              <w:r w:rsidR="00420863" w:rsidRPr="00345927">
                <w:rPr>
                  <w:rStyle w:val="Hyperlink"/>
                </w:rPr>
                <w:t>Lynda.kennedy@nisra.gov.uk</w:t>
              </w:r>
            </w:hyperlink>
          </w:p>
        </w:tc>
      </w:tr>
      <w:tr w:rsidR="009A3126" w14:paraId="474F24FC" w14:textId="77777777" w:rsidTr="005608F0">
        <w:tc>
          <w:tcPr>
            <w:tcW w:w="4508" w:type="dxa"/>
          </w:tcPr>
          <w:p w14:paraId="2803631E" w14:textId="12B5BC63" w:rsidR="009A3126" w:rsidRDefault="009A3126" w:rsidP="005608F0">
            <w:r>
              <w:t>ELMS dashboards</w:t>
            </w:r>
          </w:p>
        </w:tc>
        <w:tc>
          <w:tcPr>
            <w:tcW w:w="4508" w:type="dxa"/>
          </w:tcPr>
          <w:p w14:paraId="24FE354A" w14:textId="74E487C0" w:rsidR="009A3126" w:rsidRDefault="000E6091" w:rsidP="000E6091">
            <w:r>
              <w:rPr>
                <w:lang w:val="en-US" w:eastAsia="en-GB"/>
              </w:rPr>
              <w:t xml:space="preserve">Niall.O'Neill@nisra.gov.uk   </w:t>
            </w:r>
          </w:p>
        </w:tc>
      </w:tr>
    </w:tbl>
    <w:p w14:paraId="70EFDAAD" w14:textId="77777777" w:rsidR="009A3126" w:rsidRDefault="009A3126" w:rsidP="00F07361">
      <w:pPr>
        <w:spacing w:after="0" w:line="240" w:lineRule="auto"/>
      </w:pPr>
    </w:p>
    <w:sectPr w:rsidR="009A3126">
      <w:footerReference w:type="default" r:id="rId5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1AD19D" w14:textId="77777777" w:rsidR="00911652" w:rsidRDefault="00911652" w:rsidP="00C612F7">
      <w:pPr>
        <w:spacing w:after="0" w:line="240" w:lineRule="auto"/>
      </w:pPr>
      <w:r>
        <w:separator/>
      </w:r>
    </w:p>
  </w:endnote>
  <w:endnote w:type="continuationSeparator" w:id="0">
    <w:p w14:paraId="3392F574" w14:textId="77777777" w:rsidR="00911652" w:rsidRDefault="00911652" w:rsidP="00C612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3381142"/>
      <w:docPartObj>
        <w:docPartGallery w:val="Page Numbers (Bottom of Page)"/>
        <w:docPartUnique/>
      </w:docPartObj>
    </w:sdtPr>
    <w:sdtEndPr>
      <w:rPr>
        <w:noProof/>
      </w:rPr>
    </w:sdtEndPr>
    <w:sdtContent>
      <w:p w14:paraId="51991D07" w14:textId="34EF63CF" w:rsidR="00141F33" w:rsidRDefault="00141F33">
        <w:pPr>
          <w:pStyle w:val="Footer"/>
          <w:jc w:val="right"/>
        </w:pPr>
        <w:r>
          <w:fldChar w:fldCharType="begin"/>
        </w:r>
        <w:r>
          <w:instrText xml:space="preserve"> PAGE   \* MERGEFORMAT </w:instrText>
        </w:r>
        <w:r>
          <w:fldChar w:fldCharType="separate"/>
        </w:r>
        <w:r w:rsidR="009519A4">
          <w:rPr>
            <w:noProof/>
          </w:rPr>
          <w:t>11</w:t>
        </w:r>
        <w:r>
          <w:rPr>
            <w:noProof/>
          </w:rPr>
          <w:fldChar w:fldCharType="end"/>
        </w:r>
      </w:p>
    </w:sdtContent>
  </w:sdt>
  <w:p w14:paraId="39875BAB" w14:textId="77777777" w:rsidR="00141F33" w:rsidRDefault="00141F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A0A036" w14:textId="77777777" w:rsidR="00911652" w:rsidRDefault="00911652" w:rsidP="00C612F7">
      <w:pPr>
        <w:spacing w:after="0" w:line="240" w:lineRule="auto"/>
      </w:pPr>
      <w:r>
        <w:separator/>
      </w:r>
    </w:p>
  </w:footnote>
  <w:footnote w:type="continuationSeparator" w:id="0">
    <w:p w14:paraId="3DE28E7A" w14:textId="77777777" w:rsidR="00911652" w:rsidRDefault="00911652" w:rsidP="00C612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70A69"/>
    <w:multiLevelType w:val="hybridMultilevel"/>
    <w:tmpl w:val="1D1AC0A0"/>
    <w:lvl w:ilvl="0" w:tplc="0809000B">
      <w:start w:val="1"/>
      <w:numFmt w:val="bullet"/>
      <w:lvlText w:val=""/>
      <w:lvlJc w:val="left"/>
      <w:pPr>
        <w:ind w:left="1352" w:hanging="360"/>
      </w:pPr>
      <w:rPr>
        <w:rFonts w:ascii="Wingdings" w:hAnsi="Wingdings"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1" w15:restartNumberingAfterBreak="0">
    <w:nsid w:val="1DAD25C6"/>
    <w:multiLevelType w:val="hybridMultilevel"/>
    <w:tmpl w:val="B31CB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593843"/>
    <w:multiLevelType w:val="hybridMultilevel"/>
    <w:tmpl w:val="3C840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475452"/>
    <w:multiLevelType w:val="hybridMultilevel"/>
    <w:tmpl w:val="3BC2E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0F660C"/>
    <w:multiLevelType w:val="hybridMultilevel"/>
    <w:tmpl w:val="AD228164"/>
    <w:lvl w:ilvl="0" w:tplc="0809000B">
      <w:start w:val="1"/>
      <w:numFmt w:val="bullet"/>
      <w:lvlText w:val=""/>
      <w:lvlJc w:val="left"/>
      <w:pPr>
        <w:ind w:left="1352" w:hanging="360"/>
      </w:pPr>
      <w:rPr>
        <w:rFonts w:ascii="Wingdings" w:hAnsi="Wingdings"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5" w15:restartNumberingAfterBreak="0">
    <w:nsid w:val="45C43AB3"/>
    <w:multiLevelType w:val="hybridMultilevel"/>
    <w:tmpl w:val="6DFCC894"/>
    <w:lvl w:ilvl="0" w:tplc="0809000B">
      <w:start w:val="1"/>
      <w:numFmt w:val="bullet"/>
      <w:lvlText w:val=""/>
      <w:lvlJc w:val="left"/>
      <w:pPr>
        <w:ind w:left="1352" w:hanging="360"/>
      </w:pPr>
      <w:rPr>
        <w:rFonts w:ascii="Wingdings" w:hAnsi="Wingdings"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6" w15:restartNumberingAfterBreak="0">
    <w:nsid w:val="492131CF"/>
    <w:multiLevelType w:val="multilevel"/>
    <w:tmpl w:val="FECEB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AAB55B7"/>
    <w:multiLevelType w:val="hybridMultilevel"/>
    <w:tmpl w:val="45EA9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532B10"/>
    <w:multiLevelType w:val="hybridMultilevel"/>
    <w:tmpl w:val="7132EE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1332BA"/>
    <w:multiLevelType w:val="hybridMultilevel"/>
    <w:tmpl w:val="9EE67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50487A"/>
    <w:multiLevelType w:val="hybridMultilevel"/>
    <w:tmpl w:val="C6E86A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9C16CB9"/>
    <w:multiLevelType w:val="hybridMultilevel"/>
    <w:tmpl w:val="AB600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8"/>
  </w:num>
  <w:num w:numId="4">
    <w:abstractNumId w:val="11"/>
  </w:num>
  <w:num w:numId="5">
    <w:abstractNumId w:val="10"/>
  </w:num>
  <w:num w:numId="6">
    <w:abstractNumId w:val="3"/>
  </w:num>
  <w:num w:numId="7">
    <w:abstractNumId w:val="1"/>
  </w:num>
  <w:num w:numId="8">
    <w:abstractNumId w:val="0"/>
  </w:num>
  <w:num w:numId="9">
    <w:abstractNumId w:val="4"/>
  </w:num>
  <w:num w:numId="10">
    <w:abstractNumId w:val="5"/>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361"/>
    <w:rsid w:val="000123EC"/>
    <w:rsid w:val="00026D84"/>
    <w:rsid w:val="00034FF2"/>
    <w:rsid w:val="00055FA1"/>
    <w:rsid w:val="000D2615"/>
    <w:rsid w:val="000E6091"/>
    <w:rsid w:val="000E7596"/>
    <w:rsid w:val="00131D0D"/>
    <w:rsid w:val="00140C96"/>
    <w:rsid w:val="00141F33"/>
    <w:rsid w:val="00143A94"/>
    <w:rsid w:val="001802D1"/>
    <w:rsid w:val="001B23B2"/>
    <w:rsid w:val="0022039B"/>
    <w:rsid w:val="00272F44"/>
    <w:rsid w:val="002D5743"/>
    <w:rsid w:val="002F0D36"/>
    <w:rsid w:val="00303849"/>
    <w:rsid w:val="00307246"/>
    <w:rsid w:val="0032042E"/>
    <w:rsid w:val="0032639C"/>
    <w:rsid w:val="00327BC4"/>
    <w:rsid w:val="003749AC"/>
    <w:rsid w:val="00386937"/>
    <w:rsid w:val="00420863"/>
    <w:rsid w:val="00422FD3"/>
    <w:rsid w:val="004565E6"/>
    <w:rsid w:val="004629F1"/>
    <w:rsid w:val="004838F4"/>
    <w:rsid w:val="00484B66"/>
    <w:rsid w:val="004C50B9"/>
    <w:rsid w:val="004D3598"/>
    <w:rsid w:val="004E0109"/>
    <w:rsid w:val="004E130D"/>
    <w:rsid w:val="005007FA"/>
    <w:rsid w:val="005472D9"/>
    <w:rsid w:val="0058543F"/>
    <w:rsid w:val="005D6819"/>
    <w:rsid w:val="005F105B"/>
    <w:rsid w:val="0060782C"/>
    <w:rsid w:val="0061494E"/>
    <w:rsid w:val="00620197"/>
    <w:rsid w:val="00637EBE"/>
    <w:rsid w:val="00666AA8"/>
    <w:rsid w:val="00686859"/>
    <w:rsid w:val="006C4E98"/>
    <w:rsid w:val="006E21FF"/>
    <w:rsid w:val="00707CAA"/>
    <w:rsid w:val="00711614"/>
    <w:rsid w:val="007122D5"/>
    <w:rsid w:val="007123D8"/>
    <w:rsid w:val="00713185"/>
    <w:rsid w:val="00714E13"/>
    <w:rsid w:val="00772FC2"/>
    <w:rsid w:val="007C30E1"/>
    <w:rsid w:val="00827421"/>
    <w:rsid w:val="00851483"/>
    <w:rsid w:val="00853FB7"/>
    <w:rsid w:val="008573F5"/>
    <w:rsid w:val="00864D22"/>
    <w:rsid w:val="00897FCA"/>
    <w:rsid w:val="008C52E9"/>
    <w:rsid w:val="008F63D6"/>
    <w:rsid w:val="00911652"/>
    <w:rsid w:val="009314B7"/>
    <w:rsid w:val="00944E9B"/>
    <w:rsid w:val="00951596"/>
    <w:rsid w:val="009519A4"/>
    <w:rsid w:val="00960FAF"/>
    <w:rsid w:val="009770FA"/>
    <w:rsid w:val="00991DA5"/>
    <w:rsid w:val="009972C6"/>
    <w:rsid w:val="009A3126"/>
    <w:rsid w:val="009C3ECE"/>
    <w:rsid w:val="009D442C"/>
    <w:rsid w:val="00A226B1"/>
    <w:rsid w:val="00A618FB"/>
    <w:rsid w:val="00A84D79"/>
    <w:rsid w:val="00A866AB"/>
    <w:rsid w:val="00AD3152"/>
    <w:rsid w:val="00AD5E8C"/>
    <w:rsid w:val="00B03C35"/>
    <w:rsid w:val="00B850BF"/>
    <w:rsid w:val="00B855DC"/>
    <w:rsid w:val="00BE06A6"/>
    <w:rsid w:val="00C06548"/>
    <w:rsid w:val="00C1095A"/>
    <w:rsid w:val="00C32D09"/>
    <w:rsid w:val="00C612F7"/>
    <w:rsid w:val="00CA13E9"/>
    <w:rsid w:val="00CA1B3E"/>
    <w:rsid w:val="00CB1652"/>
    <w:rsid w:val="00CF32D4"/>
    <w:rsid w:val="00D00178"/>
    <w:rsid w:val="00D1518E"/>
    <w:rsid w:val="00D154B1"/>
    <w:rsid w:val="00D31717"/>
    <w:rsid w:val="00D611EE"/>
    <w:rsid w:val="00D66DF6"/>
    <w:rsid w:val="00D715AC"/>
    <w:rsid w:val="00DB3D9D"/>
    <w:rsid w:val="00DB41E8"/>
    <w:rsid w:val="00E53AD0"/>
    <w:rsid w:val="00E70CAA"/>
    <w:rsid w:val="00E931B3"/>
    <w:rsid w:val="00EA1C1B"/>
    <w:rsid w:val="00EB0774"/>
    <w:rsid w:val="00EF4DAE"/>
    <w:rsid w:val="00F07361"/>
    <w:rsid w:val="00F433E4"/>
    <w:rsid w:val="00F47A84"/>
    <w:rsid w:val="00F53C15"/>
    <w:rsid w:val="00F611CA"/>
    <w:rsid w:val="00F70FCF"/>
    <w:rsid w:val="00FC4B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2791F"/>
  <w15:chartTrackingRefBased/>
  <w15:docId w15:val="{11BFECFA-8C67-4E48-B2FB-5918A59BE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9F1"/>
  </w:style>
  <w:style w:type="paragraph" w:styleId="Heading1">
    <w:name w:val="heading 1"/>
    <w:basedOn w:val="Normal"/>
    <w:next w:val="Normal"/>
    <w:link w:val="Heading1Char"/>
    <w:uiPriority w:val="9"/>
    <w:qFormat/>
    <w:rsid w:val="00422FD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2FD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22FD3"/>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422FD3"/>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2039B"/>
    <w:rPr>
      <w:color w:val="0000FF"/>
      <w:u w:val="single"/>
    </w:rPr>
  </w:style>
  <w:style w:type="paragraph" w:styleId="ListParagraph">
    <w:name w:val="List Paragraph"/>
    <w:basedOn w:val="Normal"/>
    <w:uiPriority w:val="34"/>
    <w:qFormat/>
    <w:rsid w:val="002D5743"/>
    <w:pPr>
      <w:ind w:left="720"/>
      <w:contextualSpacing/>
    </w:pPr>
  </w:style>
  <w:style w:type="character" w:styleId="CommentReference">
    <w:name w:val="annotation reference"/>
    <w:basedOn w:val="DefaultParagraphFont"/>
    <w:uiPriority w:val="99"/>
    <w:semiHidden/>
    <w:unhideWhenUsed/>
    <w:rsid w:val="00B855DC"/>
    <w:rPr>
      <w:sz w:val="16"/>
      <w:szCs w:val="16"/>
    </w:rPr>
  </w:style>
  <w:style w:type="paragraph" w:styleId="CommentText">
    <w:name w:val="annotation text"/>
    <w:basedOn w:val="Normal"/>
    <w:link w:val="CommentTextChar"/>
    <w:uiPriority w:val="99"/>
    <w:semiHidden/>
    <w:unhideWhenUsed/>
    <w:rsid w:val="00B855DC"/>
    <w:pPr>
      <w:spacing w:line="240" w:lineRule="auto"/>
    </w:pPr>
    <w:rPr>
      <w:sz w:val="20"/>
      <w:szCs w:val="20"/>
    </w:rPr>
  </w:style>
  <w:style w:type="character" w:customStyle="1" w:styleId="CommentTextChar">
    <w:name w:val="Comment Text Char"/>
    <w:basedOn w:val="DefaultParagraphFont"/>
    <w:link w:val="CommentText"/>
    <w:uiPriority w:val="99"/>
    <w:semiHidden/>
    <w:rsid w:val="00B855DC"/>
    <w:rPr>
      <w:sz w:val="20"/>
      <w:szCs w:val="20"/>
    </w:rPr>
  </w:style>
  <w:style w:type="paragraph" w:styleId="CommentSubject">
    <w:name w:val="annotation subject"/>
    <w:basedOn w:val="CommentText"/>
    <w:next w:val="CommentText"/>
    <w:link w:val="CommentSubjectChar"/>
    <w:uiPriority w:val="99"/>
    <w:semiHidden/>
    <w:unhideWhenUsed/>
    <w:rsid w:val="00B855DC"/>
    <w:rPr>
      <w:b/>
      <w:bCs/>
    </w:rPr>
  </w:style>
  <w:style w:type="character" w:customStyle="1" w:styleId="CommentSubjectChar">
    <w:name w:val="Comment Subject Char"/>
    <w:basedOn w:val="CommentTextChar"/>
    <w:link w:val="CommentSubject"/>
    <w:uiPriority w:val="99"/>
    <w:semiHidden/>
    <w:rsid w:val="00B855DC"/>
    <w:rPr>
      <w:b/>
      <w:bCs/>
      <w:sz w:val="20"/>
      <w:szCs w:val="20"/>
    </w:rPr>
  </w:style>
  <w:style w:type="paragraph" w:styleId="BalloonText">
    <w:name w:val="Balloon Text"/>
    <w:basedOn w:val="Normal"/>
    <w:link w:val="BalloonTextChar"/>
    <w:uiPriority w:val="99"/>
    <w:semiHidden/>
    <w:unhideWhenUsed/>
    <w:rsid w:val="00B855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5DC"/>
    <w:rPr>
      <w:rFonts w:ascii="Segoe UI" w:hAnsi="Segoe UI" w:cs="Segoe UI"/>
      <w:sz w:val="18"/>
      <w:szCs w:val="18"/>
    </w:rPr>
  </w:style>
  <w:style w:type="character" w:styleId="FollowedHyperlink">
    <w:name w:val="FollowedHyperlink"/>
    <w:basedOn w:val="DefaultParagraphFont"/>
    <w:uiPriority w:val="99"/>
    <w:semiHidden/>
    <w:unhideWhenUsed/>
    <w:rsid w:val="006C4E98"/>
    <w:rPr>
      <w:color w:val="954F72" w:themeColor="followedHyperlink"/>
      <w:u w:val="single"/>
    </w:rPr>
  </w:style>
  <w:style w:type="paragraph" w:customStyle="1" w:styleId="Themeheader">
    <w:name w:val="Theme header"/>
    <w:basedOn w:val="Normal"/>
    <w:link w:val="ThemeheaderChar"/>
    <w:qFormat/>
    <w:rsid w:val="00851483"/>
    <w:pPr>
      <w:shd w:val="clear" w:color="auto" w:fill="002060"/>
      <w:tabs>
        <w:tab w:val="left" w:pos="0"/>
      </w:tabs>
      <w:spacing w:after="120" w:line="240" w:lineRule="auto"/>
      <w:contextualSpacing/>
      <w:jc w:val="both"/>
    </w:pPr>
    <w:rPr>
      <w:rFonts w:ascii="Arial" w:eastAsia="Times New Roman" w:hAnsi="Arial" w:cs="Arial"/>
      <w:color w:val="FFFFFF" w:themeColor="background1"/>
      <w:sz w:val="32"/>
      <w:szCs w:val="36"/>
      <w14:textOutline w14:w="9525" w14:cap="flat" w14:cmpd="sng" w14:algn="ctr">
        <w14:noFill/>
        <w14:prstDash w14:val="solid"/>
        <w14:round/>
      </w14:textOutline>
    </w:rPr>
  </w:style>
  <w:style w:type="character" w:customStyle="1" w:styleId="ThemeheaderChar">
    <w:name w:val="Theme header Char"/>
    <w:basedOn w:val="DefaultParagraphFont"/>
    <w:link w:val="Themeheader"/>
    <w:rsid w:val="00851483"/>
    <w:rPr>
      <w:rFonts w:ascii="Arial" w:eastAsia="Times New Roman" w:hAnsi="Arial" w:cs="Arial"/>
      <w:color w:val="FFFFFF" w:themeColor="background1"/>
      <w:sz w:val="32"/>
      <w:szCs w:val="36"/>
      <w:shd w:val="clear" w:color="auto" w:fill="002060"/>
      <w14:textOutline w14:w="9525" w14:cap="flat" w14:cmpd="sng" w14:algn="ctr">
        <w14:noFill/>
        <w14:prstDash w14:val="solid"/>
        <w14:round/>
      </w14:textOutline>
    </w:rPr>
  </w:style>
  <w:style w:type="paragraph" w:styleId="TOCHeading">
    <w:name w:val="TOC Heading"/>
    <w:basedOn w:val="Heading1"/>
    <w:next w:val="Normal"/>
    <w:uiPriority w:val="39"/>
    <w:unhideWhenUsed/>
    <w:qFormat/>
    <w:rsid w:val="00C612F7"/>
    <w:pPr>
      <w:outlineLvl w:val="9"/>
    </w:pPr>
    <w:rPr>
      <w:lang w:val="en-US"/>
    </w:rPr>
  </w:style>
  <w:style w:type="paragraph" w:styleId="TOC1">
    <w:name w:val="toc 1"/>
    <w:basedOn w:val="Normal"/>
    <w:next w:val="Normal"/>
    <w:autoRedefine/>
    <w:uiPriority w:val="39"/>
    <w:unhideWhenUsed/>
    <w:rsid w:val="00C612F7"/>
    <w:pPr>
      <w:spacing w:after="100"/>
    </w:pPr>
  </w:style>
  <w:style w:type="paragraph" w:styleId="TOC2">
    <w:name w:val="toc 2"/>
    <w:basedOn w:val="Normal"/>
    <w:next w:val="Normal"/>
    <w:autoRedefine/>
    <w:uiPriority w:val="39"/>
    <w:unhideWhenUsed/>
    <w:rsid w:val="00C612F7"/>
    <w:pPr>
      <w:spacing w:after="100"/>
      <w:ind w:left="220"/>
    </w:pPr>
  </w:style>
  <w:style w:type="paragraph" w:styleId="Header">
    <w:name w:val="header"/>
    <w:basedOn w:val="Normal"/>
    <w:link w:val="HeaderChar"/>
    <w:uiPriority w:val="99"/>
    <w:unhideWhenUsed/>
    <w:rsid w:val="00C612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12F7"/>
  </w:style>
  <w:style w:type="paragraph" w:styleId="Footer">
    <w:name w:val="footer"/>
    <w:basedOn w:val="Normal"/>
    <w:link w:val="FooterChar"/>
    <w:uiPriority w:val="99"/>
    <w:unhideWhenUsed/>
    <w:rsid w:val="00C612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12F7"/>
  </w:style>
  <w:style w:type="table" w:styleId="TableGrid">
    <w:name w:val="Table Grid"/>
    <w:basedOn w:val="TableNormal"/>
    <w:uiPriority w:val="39"/>
    <w:rsid w:val="00686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703759">
      <w:bodyDiv w:val="1"/>
      <w:marLeft w:val="0"/>
      <w:marRight w:val="0"/>
      <w:marTop w:val="0"/>
      <w:marBottom w:val="0"/>
      <w:divBdr>
        <w:top w:val="none" w:sz="0" w:space="0" w:color="auto"/>
        <w:left w:val="none" w:sz="0" w:space="0" w:color="auto"/>
        <w:bottom w:val="none" w:sz="0" w:space="0" w:color="auto"/>
        <w:right w:val="none" w:sz="0" w:space="0" w:color="auto"/>
      </w:divBdr>
    </w:div>
    <w:div w:id="274026227">
      <w:bodyDiv w:val="1"/>
      <w:marLeft w:val="0"/>
      <w:marRight w:val="0"/>
      <w:marTop w:val="0"/>
      <w:marBottom w:val="0"/>
      <w:divBdr>
        <w:top w:val="none" w:sz="0" w:space="0" w:color="auto"/>
        <w:left w:val="none" w:sz="0" w:space="0" w:color="auto"/>
        <w:bottom w:val="none" w:sz="0" w:space="0" w:color="auto"/>
        <w:right w:val="none" w:sz="0" w:space="0" w:color="auto"/>
      </w:divBdr>
    </w:div>
    <w:div w:id="1210847204">
      <w:bodyDiv w:val="1"/>
      <w:marLeft w:val="0"/>
      <w:marRight w:val="0"/>
      <w:marTop w:val="0"/>
      <w:marBottom w:val="0"/>
      <w:divBdr>
        <w:top w:val="none" w:sz="0" w:space="0" w:color="auto"/>
        <w:left w:val="none" w:sz="0" w:space="0" w:color="auto"/>
        <w:bottom w:val="none" w:sz="0" w:space="0" w:color="auto"/>
        <w:right w:val="none" w:sz="0" w:space="0" w:color="auto"/>
      </w:divBdr>
    </w:div>
    <w:div w:id="1226527402">
      <w:bodyDiv w:val="1"/>
      <w:marLeft w:val="0"/>
      <w:marRight w:val="0"/>
      <w:marTop w:val="0"/>
      <w:marBottom w:val="0"/>
      <w:divBdr>
        <w:top w:val="none" w:sz="0" w:space="0" w:color="auto"/>
        <w:left w:val="none" w:sz="0" w:space="0" w:color="auto"/>
        <w:bottom w:val="none" w:sz="0" w:space="0" w:color="auto"/>
        <w:right w:val="none" w:sz="0" w:space="0" w:color="auto"/>
      </w:divBdr>
    </w:div>
    <w:div w:id="1415205096">
      <w:bodyDiv w:val="1"/>
      <w:marLeft w:val="0"/>
      <w:marRight w:val="0"/>
      <w:marTop w:val="0"/>
      <w:marBottom w:val="0"/>
      <w:divBdr>
        <w:top w:val="none" w:sz="0" w:space="0" w:color="auto"/>
        <w:left w:val="none" w:sz="0" w:space="0" w:color="auto"/>
        <w:bottom w:val="none" w:sz="0" w:space="0" w:color="auto"/>
        <w:right w:val="none" w:sz="0" w:space="0" w:color="auto"/>
      </w:divBdr>
    </w:div>
    <w:div w:id="1674644088">
      <w:bodyDiv w:val="1"/>
      <w:marLeft w:val="0"/>
      <w:marRight w:val="0"/>
      <w:marTop w:val="0"/>
      <w:marBottom w:val="0"/>
      <w:divBdr>
        <w:top w:val="none" w:sz="0" w:space="0" w:color="auto"/>
        <w:left w:val="none" w:sz="0" w:space="0" w:color="auto"/>
        <w:bottom w:val="none" w:sz="0" w:space="0" w:color="auto"/>
        <w:right w:val="none" w:sz="0" w:space="0" w:color="auto"/>
      </w:divBdr>
    </w:div>
    <w:div w:id="1738239435">
      <w:bodyDiv w:val="1"/>
      <w:marLeft w:val="0"/>
      <w:marRight w:val="0"/>
      <w:marTop w:val="0"/>
      <w:marBottom w:val="0"/>
      <w:divBdr>
        <w:top w:val="none" w:sz="0" w:space="0" w:color="auto"/>
        <w:left w:val="none" w:sz="0" w:space="0" w:color="auto"/>
        <w:bottom w:val="none" w:sz="0" w:space="0" w:color="auto"/>
        <w:right w:val="none" w:sz="0" w:space="0" w:color="auto"/>
      </w:divBdr>
    </w:div>
    <w:div w:id="1751735825">
      <w:bodyDiv w:val="1"/>
      <w:marLeft w:val="0"/>
      <w:marRight w:val="0"/>
      <w:marTop w:val="0"/>
      <w:marBottom w:val="0"/>
      <w:divBdr>
        <w:top w:val="none" w:sz="0" w:space="0" w:color="auto"/>
        <w:left w:val="none" w:sz="0" w:space="0" w:color="auto"/>
        <w:bottom w:val="none" w:sz="0" w:space="0" w:color="auto"/>
        <w:right w:val="none" w:sz="0" w:space="0" w:color="auto"/>
      </w:divBdr>
    </w:div>
    <w:div w:id="193091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isra.gov.uk/publications/disability-employment-gap-NI-2020" TargetMode="External"/><Relationship Id="rId18" Type="http://schemas.openxmlformats.org/officeDocument/2006/relationships/hyperlink" Target="https://www.nisra.gov.uk/publications/ni-geographies-by-place-work-and-place-residence" TargetMode="External"/><Relationship Id="rId26" Type="http://schemas.openxmlformats.org/officeDocument/2006/relationships/hyperlink" Target="https://www.nisra.gov.uk/statistics/labour-market-and-social-welfare/labour-force-survey" TargetMode="External"/><Relationship Id="rId39" Type="http://schemas.openxmlformats.org/officeDocument/2006/relationships/hyperlink" Target="https://www.nisra.gov.uk/publications/annual-report-tables-2019" TargetMode="External"/><Relationship Id="rId21" Type="http://schemas.openxmlformats.org/officeDocument/2006/relationships/hyperlink" Target="https://www.nisra.gov.uk/publications/labour-force-survey-annual-tables-2020" TargetMode="External"/><Relationship Id="rId34" Type="http://schemas.openxmlformats.org/officeDocument/2006/relationships/hyperlink" Target="https://www.nisra.gov.uk/publications/bres-publications-and-tables-2019" TargetMode="External"/><Relationship Id="rId42" Type="http://schemas.openxmlformats.org/officeDocument/2006/relationships/hyperlink" Target="https://www.economy-ni.gov.uk/publications/infographic-take-rate-high-street-spend-local-scheme" TargetMode="External"/><Relationship Id="rId47" Type="http://schemas.openxmlformats.org/officeDocument/2006/relationships/hyperlink" Target="https://www.nisra.gov.uk/statistics/labour-market-and-social-welfare/work-quality" TargetMode="External"/><Relationship Id="rId50" Type="http://schemas.openxmlformats.org/officeDocument/2006/relationships/hyperlink" Target="https://www.ons.gov.uk/methodology/classificationsandstandards/standardoccupationalclassificationsoc/soc2020" TargetMode="External"/><Relationship Id="rId55" Type="http://schemas.openxmlformats.org/officeDocument/2006/relationships/hyperlink" Target="mailto:Ashleigh.warwick@nisra.gov.uk"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v.uk/government/statistics/announcements/coronavirus-job-retention-scheme-statistics-16-december-2021" TargetMode="External"/><Relationship Id="rId20" Type="http://schemas.openxmlformats.org/officeDocument/2006/relationships/hyperlink" Target="https://www.ons.gov.uk/employmentandlabourmarket/peopleinwork/earningsandworkinghours/datasets/realtimeinformationstatisticsreferencetableseasonallyadjusted" TargetMode="External"/><Relationship Id="rId29" Type="http://schemas.openxmlformats.org/officeDocument/2006/relationships/hyperlink" Target="https://twitter.com/NISRA/status/1460506168825159682" TargetMode="External"/><Relationship Id="rId41" Type="http://schemas.openxmlformats.org/officeDocument/2006/relationships/hyperlink" Target="https://www.nisra.gov.uk/system/files/statistics/TblLFSLGV.XLSX" TargetMode="External"/><Relationship Id="rId54" Type="http://schemas.openxmlformats.org/officeDocument/2006/relationships/hyperlink" Target="mailto:ashehelpline@finance-ni.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sra.gov.uk/publications/hmrc-paye-rti-earnings-and-employment" TargetMode="External"/><Relationship Id="rId24" Type="http://schemas.openxmlformats.org/officeDocument/2006/relationships/hyperlink" Target="https://www.nisra.gov.uk/statistics/labour-market-and-social-welfare/labour-force-survey" TargetMode="External"/><Relationship Id="rId32" Type="http://schemas.openxmlformats.org/officeDocument/2006/relationships/hyperlink" Target="https://www.nisra.gov.uk/publications/hmrc-paye-rti-earnings-and-employment" TargetMode="External"/><Relationship Id="rId37" Type="http://schemas.openxmlformats.org/officeDocument/2006/relationships/hyperlink" Target="https://www.nisra.gov.uk/system/files/statistics/TblLFS962.XLSX" TargetMode="External"/><Relationship Id="rId40" Type="http://schemas.openxmlformats.org/officeDocument/2006/relationships/hyperlink" Target="https://www.nisra.gov.uk/statistics/labour-market-and-social-welfare/user-requested-data" TargetMode="External"/><Relationship Id="rId45" Type="http://schemas.openxmlformats.org/officeDocument/2006/relationships/hyperlink" Target="https://www.gov.uk/government/statistics/announcements/coronavirus-job-retention-scheme-statistics-16-december-2021" TargetMode="External"/><Relationship Id="rId53" Type="http://schemas.openxmlformats.org/officeDocument/2006/relationships/hyperlink" Target="mailto:redundancies@finance-ni.gov.uk" TargetMode="External"/><Relationship Id="rId58" Type="http://schemas.openxmlformats.org/officeDocument/2006/relationships/hyperlink" Target="mailto:Lynda.kennedy@nisra.gov.uk" TargetMode="External"/><Relationship Id="rId5" Type="http://schemas.openxmlformats.org/officeDocument/2006/relationships/webSettings" Target="webSettings.xml"/><Relationship Id="rId15" Type="http://schemas.openxmlformats.org/officeDocument/2006/relationships/hyperlink" Target="https://www.nisra.gov.uk/publications/young-people-not-in-education-employment-training-NI-2020" TargetMode="External"/><Relationship Id="rId23" Type="http://schemas.openxmlformats.org/officeDocument/2006/relationships/hyperlink" Target="https://www.ons.gov.uk/employmentandlabourmarket/peopleinwork/earningsandworkinghours/datasets/realtimeinformationstatisticsreferencetableseasonallyadjusted" TargetMode="External"/><Relationship Id="rId28" Type="http://schemas.openxmlformats.org/officeDocument/2006/relationships/hyperlink" Target="https://twitter.com/NISRA/status/1460505665642762243" TargetMode="External"/><Relationship Id="rId36" Type="http://schemas.openxmlformats.org/officeDocument/2006/relationships/hyperlink" Target="https://www.nisra.gov.uk/publications/disability-employment-gap-NI-2020" TargetMode="External"/><Relationship Id="rId49" Type="http://schemas.openxmlformats.org/officeDocument/2006/relationships/hyperlink" Target="https://www.economy-ni.gov.uk/articles/skills-and-employment" TargetMode="External"/><Relationship Id="rId57" Type="http://schemas.openxmlformats.org/officeDocument/2006/relationships/hyperlink" Target="mailto:Andrew.dunn@nisra.gov.uk" TargetMode="External"/><Relationship Id="rId61" Type="http://schemas.openxmlformats.org/officeDocument/2006/relationships/theme" Target="theme/theme1.xml"/><Relationship Id="rId10" Type="http://schemas.openxmlformats.org/officeDocument/2006/relationships/hyperlink" Target="https://www.nisra.gov.uk/publications/labour-market-report-november-2021" TargetMode="External"/><Relationship Id="rId19" Type="http://schemas.openxmlformats.org/officeDocument/2006/relationships/hyperlink" Target="https://www.nisra.gov.uk/publications/industry-occupation-age-publicprivate-sector-and-skill-level" TargetMode="External"/><Relationship Id="rId31" Type="http://schemas.openxmlformats.org/officeDocument/2006/relationships/hyperlink" Target="https://twitter.com/NISRA/status/1460506672158416896" TargetMode="External"/><Relationship Id="rId44" Type="http://schemas.openxmlformats.org/officeDocument/2006/relationships/hyperlink" Target="https://www.nisra.gov.uk/publications/employee-earnings-ni-2021" TargetMode="External"/><Relationship Id="rId52" Type="http://schemas.openxmlformats.org/officeDocument/2006/relationships/hyperlink" Target="mailto:claimantcount@finance-ni.gov.uk"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isra.gov.uk/publications/labour-market-statistics-user-group-2021" TargetMode="External"/><Relationship Id="rId14" Type="http://schemas.openxmlformats.org/officeDocument/2006/relationships/hyperlink" Target="https://www.nisra.gov.uk/publications/qualifications-northern-ireland-2020" TargetMode="External"/><Relationship Id="rId22" Type="http://schemas.openxmlformats.org/officeDocument/2006/relationships/hyperlink" Target="https://www.nisra.gov.uk/publications/employee-earnings-ni-2021" TargetMode="External"/><Relationship Id="rId27" Type="http://schemas.openxmlformats.org/officeDocument/2006/relationships/hyperlink" Target="https://twitter.com/NISRA/status/1460505917196169217" TargetMode="External"/><Relationship Id="rId30" Type="http://schemas.openxmlformats.org/officeDocument/2006/relationships/hyperlink" Target="https://twitter.com/NISRA/status/1460506420638408708" TargetMode="External"/><Relationship Id="rId35" Type="http://schemas.openxmlformats.org/officeDocument/2006/relationships/hyperlink" Target="https://www.nisra.gov.uk/publications/labour-force-survey-annual-tables-2020" TargetMode="External"/><Relationship Id="rId43" Type="http://schemas.openxmlformats.org/officeDocument/2006/relationships/hyperlink" Target="https://www.nisra.gov.uk/system/files/statistics/Self-employment-topic-paper.PDF" TargetMode="External"/><Relationship Id="rId48" Type="http://schemas.openxmlformats.org/officeDocument/2006/relationships/hyperlink" Target="https://www.nisra.gov.uk/services/2021-census-outputs-consultation-now-live" TargetMode="External"/><Relationship Id="rId56" Type="http://schemas.openxmlformats.org/officeDocument/2006/relationships/hyperlink" Target="mailto:Lynda.kennedy@nisra.gov.uk" TargetMode="External"/><Relationship Id="rId8" Type="http://schemas.openxmlformats.org/officeDocument/2006/relationships/image" Target="media/image1.png"/><Relationship Id="rId51" Type="http://schemas.openxmlformats.org/officeDocument/2006/relationships/hyperlink" Target="mailto:LFS@finance-ni.gov.uk" TargetMode="External"/><Relationship Id="rId3" Type="http://schemas.openxmlformats.org/officeDocument/2006/relationships/styles" Target="styles.xml"/><Relationship Id="rId12" Type="http://schemas.openxmlformats.org/officeDocument/2006/relationships/hyperlink" Target="https://www.nisra.gov.uk/publications/labour-force-survey-annual-tables-2020" TargetMode="External"/><Relationship Id="rId17" Type="http://schemas.openxmlformats.org/officeDocument/2006/relationships/hyperlink" Target="https://www.nisra.gov.uk/publications/bres-publications-and-tables-2019" TargetMode="External"/><Relationship Id="rId25" Type="http://schemas.openxmlformats.org/officeDocument/2006/relationships/hyperlink" Target="https://www.ons.gov.uk/employmentandlabourmarket/peopleinwork/earningsandworkinghours/datasets/realtimeinformationstatisticsreferencetableseasonallyadjusted" TargetMode="External"/><Relationship Id="rId33" Type="http://schemas.openxmlformats.org/officeDocument/2006/relationships/image" Target="media/image2.png"/><Relationship Id="rId38" Type="http://schemas.openxmlformats.org/officeDocument/2006/relationships/hyperlink" Target="https://www.nisra.gov.uk/publications/labour-force-survey-annual-tables-2020" TargetMode="External"/><Relationship Id="rId46" Type="http://schemas.openxmlformats.org/officeDocument/2006/relationships/hyperlink" Target="https://www.nisra.gov.uk/system/files/statistics/TblLFS962.XLSX" TargetMode="External"/><Relationship Id="rId5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2729F-A00A-4677-8BFD-A4D49AB62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4065</Words>
  <Characters>23174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27185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McFetridge, Mark</dc:creator>
  <cp:keywords/>
  <dc:description/>
  <cp:lastModifiedBy>McFetridge, Mark</cp:lastModifiedBy>
  <cp:revision>3</cp:revision>
  <dcterms:created xsi:type="dcterms:W3CDTF">2021-11-30T10:00:00Z</dcterms:created>
  <dcterms:modified xsi:type="dcterms:W3CDTF">2021-11-30T16:13:00Z</dcterms:modified>
</cp:coreProperties>
</file>